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–       5      –</w:t>
      </w:r>
    </w:p>
    <w:p w:rsidR="00A77B3E">
      <w:r>
        <w:t xml:space="preserve">        Дело № 5-89-34/2026 </w:t>
      </w:r>
    </w:p>
    <w:p w:rsidR="00A77B3E">
      <w:r>
        <w:t>91MS0089-телефон-телефон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</w:r>
      <w:r>
        <w:tab/>
      </w:r>
      <w:r>
        <w:tab/>
        <w:t xml:space="preserve">                                             адрес 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материалы дела об административном правонарушении, в отношении </w:t>
      </w:r>
      <w:r>
        <w:t xml:space="preserve"> </w:t>
      </w:r>
    </w:p>
    <w:p w:rsidR="00A77B3E">
      <w:r>
        <w:t xml:space="preserve">должностного лица – директора наименование организации </w:t>
      </w:r>
      <w:r>
        <w:t>фио</w:t>
      </w:r>
      <w:r>
        <w:t>, паспортные данные, гражданки РФ, паспортные данные,</w:t>
      </w:r>
    </w:p>
    <w:p w:rsidR="00A77B3E">
      <w:r>
        <w:t>о привлечении к административной ответственности за правонарушение, предусмотренное ч.4 ст. 15.33 Кодекса Российской Федерации об администрати</w:t>
      </w:r>
      <w:r>
        <w:t xml:space="preserve">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>
      <w:r>
        <w:t>фио</w:t>
      </w:r>
      <w:r>
        <w:t>, являясь директором наименование организации совершила нарушение установленного законодательством Российской Федерации об обязательном социальном страховании на случай нетрудоспособности и в связи с материн</w:t>
      </w:r>
      <w:r>
        <w:t>ством срока предоставления документов и (или) иных сведений либо отказ от предоставления в территориальные органы Фонда пенсионного и социального страхования Российской Федерации или их должностным лицам, оформленных в установленном порядке документов и (и</w:t>
      </w:r>
      <w:r>
        <w:t>ли) иных сведений, необходимых для осуществления контроля за правильностью назначения, исчисления  и выплаты страхового обеспечения по обязательному социальному страхованию на случай временной нетрудоспособности и в связи с материнством, а ровно предоставл</w:t>
      </w:r>
      <w:r>
        <w:t>ение таких сведений в неполном объеме или в искаженном виде, ответственность за которое предусмотрена ч. 4 ст. 15.33 КоАП РФ.</w:t>
      </w:r>
    </w:p>
    <w:p w:rsidR="00A77B3E">
      <w:r>
        <w:t xml:space="preserve">         В судебное заседание </w:t>
      </w:r>
      <w:r>
        <w:t>фио</w:t>
      </w:r>
      <w:r>
        <w:t xml:space="preserve"> не явилась, извещена надлежаще, причины неявки неизвестны.</w:t>
      </w:r>
    </w:p>
    <w:p w:rsidR="00A77B3E">
      <w:r>
        <w:t xml:space="preserve">         Изучив материалы об админист</w:t>
      </w:r>
      <w:r>
        <w:t xml:space="preserve">ративном правонарушении, исследовав и оценив представленные по делу доказательства, прихожу к выводу о том, что в действиях </w:t>
      </w:r>
      <w:r>
        <w:t>фио</w:t>
      </w:r>
      <w:r>
        <w:t xml:space="preserve"> имеется состав административного правонарушения, предусмотренного  ч.4 ст. 15.33 КоАП РФ. </w:t>
      </w:r>
    </w:p>
    <w:p w:rsidR="00A77B3E">
      <w:r>
        <w:t>Согласно ст. 2.4 Кодекса Российской Ф</w:t>
      </w:r>
      <w:r>
        <w:t xml:space="preserve">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A77B3E">
      <w:r>
        <w:t>Согласно ч.</w:t>
      </w:r>
      <w:r>
        <w:t xml:space="preserve"> 4 ст. 15.33 Кодекса Российской Федерации об административных правонарушениях,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</w:t>
      </w:r>
      <w:r>
        <w:t xml:space="preserve">бо отказ от </w:t>
      </w:r>
      <w:r>
        <w:t>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</w:t>
      </w:r>
      <w:r>
        <w:t>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</w:t>
      </w:r>
      <w:r>
        <w:t>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</w:t>
      </w:r>
      <w:r>
        <w:t>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</w:t>
      </w:r>
      <w:r>
        <w:t>редоставленных согласно гарантированному перечню услуг по погребению,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сумма прописью.</w:t>
      </w:r>
    </w:p>
    <w:p w:rsidR="00A77B3E">
      <w:r>
        <w:t>Согласно</w:t>
      </w:r>
      <w:r>
        <w:t xml:space="preserve"> статье 13 (пункты 1, 8, 16, 17, 20) Федерального закона от дата N 255-ФЗ "Об обязательном социальном страховании на случай временной нетрудоспособности и в связи с материнством" назначение и выплата пособий по временной нетрудоспособности (за исключением </w:t>
      </w:r>
      <w:r>
        <w:t>случаев, указанных в пункте 1 части 2 статьи 3 настоящего Федерального закона, когда выплата пособия по временной нетрудоспособности осуществляется за счет средств страхователя), по беременности и родам, единовременного пособия при рождении ребенка, ежемес</w:t>
      </w:r>
      <w:r>
        <w:t>ячного пособия по уходу за ребенком осуществляются страховщиком.</w:t>
      </w:r>
    </w:p>
    <w:p w:rsidR="00A77B3E">
      <w: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</w:t>
      </w:r>
      <w:r>
        <w:t>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</w:t>
      </w:r>
      <w:r>
        <w:t xml:space="preserve">ронной подписи, если иное не установлено настоящей статьей. </w:t>
      </w:r>
    </w:p>
    <w:p w:rsidR="00A77B3E">
      <w:r>
        <w:t>Назначение и выплата страхового обеспечения осуществляются страховщиком на основании сведений и документов, представляемых страхователем, сведений, имеющихся в распоряжении страховщика, а также с</w:t>
      </w:r>
      <w:r>
        <w:t xml:space="preserve">ведений и документов, запрашиваемых страховщиком у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</w:t>
      </w:r>
    </w:p>
    <w:p w:rsidR="00A77B3E">
      <w:r>
        <w:t>Состав сведений и документов, необходимых для назнач</w:t>
      </w:r>
      <w:r>
        <w:t xml:space="preserve">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</w:t>
      </w:r>
      <w:r>
        <w:t xml:space="preserve">единой системы межведомственного электронного взаимодействия, устанавливаются Правительством Российской Федерации. </w:t>
      </w:r>
    </w:p>
    <w:p w:rsidR="00A77B3E">
      <w:r>
        <w:t xml:space="preserve">Согласно пункту 22 Постановления Правительства РФ от дата N 2010 "Об утверждении Правил получения Фондом социального страхования Российской </w:t>
      </w:r>
      <w:r>
        <w:t xml:space="preserve">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ребенком" (далее - Правила) страхователи </w:t>
      </w:r>
      <w:r>
        <w:t>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</w:t>
      </w:r>
      <w:r>
        <w:t xml:space="preserve"> назначения и выплаты пособия по временной нетрудоспособности. </w:t>
      </w:r>
    </w:p>
    <w:p w:rsidR="00A77B3E">
      <w:r>
        <w:t xml:space="preserve">Как усматривается из материалов дела, директор наименование организации </w:t>
      </w:r>
      <w:r>
        <w:t>фио</w:t>
      </w:r>
      <w:r>
        <w:t xml:space="preserve"> совершила нарушение установленного законодательством Российской Федерации об обязательном социальном страховании на </w:t>
      </w:r>
      <w:r>
        <w:t>случай нетрудоспособности и в связи с материнством срока предоставления документов и (или) иных сведений либо отказ от предоставления в территориальные органы Фонда пенсионного и социального страхования Российской Федерации или их должностным лицам, оформл</w:t>
      </w:r>
      <w:r>
        <w:t>енных в установленном порядке документов и (или) иных сведений, необходимых для осуществления контроля за правильностью назначения, исчисления  и выплаты страхового обеспечения по обязательному социальному страхованию на случай временной нетрудоспособности</w:t>
      </w:r>
      <w:r>
        <w:t xml:space="preserve"> и в связи с материнством, а ровно предоставление таких сведений в неполном объеме или в искаженном виде.</w:t>
      </w:r>
    </w:p>
    <w:p w:rsidR="00A77B3E">
      <w:r>
        <w:t xml:space="preserve">Так, для подтверждения выплаты застрахованному лицу </w:t>
      </w:r>
      <w:r>
        <w:t>фио</w:t>
      </w:r>
      <w:r>
        <w:t xml:space="preserve"> по листку нетрудоспособности №910303511246, выданному дата, за период освобождения от работы с</w:t>
      </w:r>
      <w:r>
        <w:t xml:space="preserve"> дата по дата, дата закрытия листка нетрудоспособности – дата, по </w:t>
      </w:r>
      <w:r>
        <w:t>проактивному</w:t>
      </w:r>
      <w:r>
        <w:t xml:space="preserve"> процессу №352406882 был направлен запрос телефон страхователю на проверку, подтверждение, корректировку сведений. Ответ на запрос на проверку, подтверждение, корректировку сведе</w:t>
      </w:r>
      <w:r>
        <w:t>ний не был получен от страхователя (работодателя) в течение 3 рабочих дней. Таким образом, крайний срок предоставления сведений дата. Запрашиваемые сведения страхователь предоставил дата.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</w:t>
      </w:r>
      <w:r>
        <w:t xml:space="preserve">я исследованными в судебном заседании доказательствами: </w:t>
      </w:r>
    </w:p>
    <w:p w:rsidR="00A77B3E">
      <w:r>
        <w:t>- протоколом об административном правонарушении №1156824 от дата;</w:t>
      </w:r>
    </w:p>
    <w:p w:rsidR="00A77B3E">
      <w:r>
        <w:t>- копией квитанции подтверждения даты направления территориальным органом Фонда документов;</w:t>
      </w:r>
    </w:p>
    <w:p w:rsidR="00A77B3E">
      <w:r>
        <w:t xml:space="preserve">- копией решения о привлечении </w:t>
      </w:r>
      <w:r>
        <w:t>страхователя к ответственности от дата;</w:t>
      </w:r>
    </w:p>
    <w:p w:rsidR="00A77B3E">
      <w:r>
        <w:t>- выпиской из ЕГРЮЛ.</w:t>
      </w:r>
    </w:p>
    <w:p w:rsidR="00A77B3E">
      <w: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>
        <w:t>фио</w:t>
      </w:r>
      <w:r>
        <w:t xml:space="preserve"> совершила правонарушение, предусмотренное ч. 4 ст.15.33 Кодекса Российской </w:t>
      </w:r>
      <w:r>
        <w:t xml:space="preserve">Федерации об административных правонарушениях. </w:t>
      </w:r>
    </w:p>
    <w:p w:rsidR="00A77B3E">
      <w: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</w:t>
      </w:r>
      <w:r>
        <w:t xml:space="preserve">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</w:t>
      </w:r>
      <w:r>
        <w:t xml:space="preserve">ответственности не истек. Оснований для прекращения производства по данному делу не установлено.  </w:t>
      </w:r>
    </w:p>
    <w:p w:rsidR="00A77B3E">
      <w:r>
        <w:t>Проце</w:t>
      </w:r>
      <w:r>
        <w:t xml:space="preserve">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производст</w:t>
      </w:r>
      <w:r>
        <w:t>ва по делу соблюдены.</w:t>
      </w:r>
    </w:p>
    <w:p w:rsidR="00A77B3E">
      <w:r>
        <w:t>При назначении меры административного наказания за административное правонарушение, мировой судья, в соответствии с требованиями ст. 4.1 Кодекса Российской Федерации об административных правонарушениях, учитывает характер совершенного</w:t>
      </w:r>
      <w:r>
        <w:t xml:space="preserve">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77B3E">
      <w:r>
        <w:t xml:space="preserve">Обстоятельств, смягчающих и отягчающих административную ответственность, по делу </w:t>
      </w:r>
      <w:r>
        <w:t>не установлено.</w:t>
      </w:r>
    </w:p>
    <w:p w:rsidR="00A77B3E">
      <w:r>
        <w:t xml:space="preserve"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</w:t>
      </w:r>
      <w: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</w:t>
      </w:r>
      <w:r>
        <w:t>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ч. 1 ст. 3.4 Кодекса Российской Фе</w:t>
      </w:r>
      <w:r>
        <w:t>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A77B3E">
      <w:r>
        <w:t>В силу ч. 2 ст. 3.4 Кодекса Российской Федерац</w:t>
      </w:r>
      <w:r>
        <w:t>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</w:t>
      </w:r>
      <w:r>
        <w:t>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</w:t>
      </w:r>
      <w:r>
        <w:t>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A77B3E">
      <w:r>
        <w:t xml:space="preserve">С учетом взаимосвязанных положений ч. ч. 2, 3 ст. 3.4 и ч. 1 </w:t>
      </w:r>
      <w:r>
        <w:t xml:space="preserve">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</w:t>
      </w:r>
      <w:r>
        <w:t xml:space="preserve">совокупности всех обстоятельств, указанных в </w:t>
      </w:r>
      <w:r>
        <w:t>ч.ч</w:t>
      </w:r>
      <w:r>
        <w:t xml:space="preserve">. 2, 3 ст. 3.4 Кодекса Российской Федерации </w:t>
      </w:r>
      <w:r>
        <w:t xml:space="preserve">об административных правонарушениях. </w:t>
      </w:r>
    </w:p>
    <w:p w:rsidR="00A77B3E">
      <w: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</w:t>
      </w:r>
      <w:r>
        <w:t>ичности лица, в отношении которой возбуждено производство по делу об административном правонарушении, которая ранее к административной ответственности не привлекалась (иные данные в материалах дела отсутствуют), отсутствие обстоятельств, отягчающих ответст</w:t>
      </w:r>
      <w:r>
        <w:t>венность, предусмотренных ст. 4.3 Кодекса Российской Федерации об административных правонарушениях, то обстоятельство, что допущенные ею нарушения не повлекли причинения вреда или возникновения угрозы причинения вреда жизни и здоровью людей либо других нег</w:t>
      </w:r>
      <w:r>
        <w:t xml:space="preserve">ативных последствий, считаю возможным назначить </w:t>
      </w:r>
      <w:r>
        <w:t>фио</w:t>
      </w:r>
      <w:r>
        <w:t xml:space="preserve"> наказание с применением ч. 1 ст. 4.1.1 Кодекса Российской Федерации об административных правонарушениях. </w:t>
      </w:r>
    </w:p>
    <w:p w:rsidR="00A77B3E">
      <w:r>
        <w:t xml:space="preserve">Руководствуясь </w:t>
      </w:r>
      <w:r>
        <w:t>ст.ст</w:t>
      </w:r>
      <w:r>
        <w:t>. 29.9, 29.10, 29.11 Кодекса Российской Федерации об административных правонар</w:t>
      </w:r>
      <w:r>
        <w:t xml:space="preserve">ушениях, мировой судья – 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директора наименование организации </w:t>
      </w:r>
      <w:r>
        <w:t>фио</w:t>
      </w:r>
      <w:r>
        <w:t xml:space="preserve"> виновной в совершении административного правонарушения, предусмотренного ч. 4 ст. 15.33 Кодекса Российской Федерации об административных правонарушениях, и назначить ей</w:t>
      </w:r>
      <w:r>
        <w:t xml:space="preserve"> наказание в виде административного штрафа в размере сумма.</w:t>
      </w:r>
    </w:p>
    <w:p w:rsidR="00A77B3E">
      <w:r>
        <w:t xml:space="preserve">В соответствии со ст.4.1.1 Кодекса Российской Федерации об административных правонарушениях назначенное наказание заменить на предупреждение. </w:t>
      </w:r>
    </w:p>
    <w:p w:rsidR="00A77B3E">
      <w:r>
        <w:t>Постановление может быть обжаловано в Феодосийский го</w:t>
      </w:r>
      <w:r>
        <w:t>родской суд адрес через мирового судью судебного участка №89 Феодосийского судебного района (город республиканского значения Феодосия с подчиненной ему территорией) адрес в течение 10 дней со дня вручения или получения копии постановления.</w:t>
      </w:r>
    </w:p>
    <w:p w:rsidR="00A77B3E"/>
    <w:p w:rsidR="00A77B3E">
      <w:r>
        <w:t xml:space="preserve">              М</w:t>
      </w:r>
      <w:r>
        <w:t xml:space="preserve">ировой судья                                                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C9"/>
    <w:rsid w:val="000C19C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