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5-89-36/2021</w:t>
      </w:r>
    </w:p>
    <w:p w:rsidR="00A77B3E">
      <w:r>
        <w:t>УИД 91 MS 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директором наименование организации (ОГРН 1179102010064, юридический адрес: адрес, внесена запись в ЕГРН дата), зарегистрированного и прожи</w:t>
      </w:r>
      <w:r>
        <w:t>вающего по адресу: адрес,15,10,</w:t>
      </w:r>
    </w:p>
    <w:p w:rsidR="00A77B3E">
      <w:r>
        <w:t>в совершении правонарушения, предусмотренного ст. 14.1 ч. 3 КоАП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>Должностное лицо – директор наименование организации фио совершил административное правонарушение, предусмотренное ч. 3 ст. 14.1 КоАП</w:t>
      </w:r>
      <w:r>
        <w:t xml:space="preserve"> РФ – осуществление предпринимательской деятельности с нарушением требований и условий, предусмотренных специальным разрешением (лицензией) при следующих обстоятельствах:</w:t>
      </w:r>
    </w:p>
    <w:p w:rsidR="00A77B3E">
      <w:r>
        <w:t>дата в время, фио, находясь по юридическому адресу юридического лица: адрес, при осущ</w:t>
      </w:r>
      <w:r>
        <w:t>ествлении деятельности по лицензии Роскомнадзора № 157834 допустил нарушение, выразившееся в не предоставлении в установленные сроки в Федеральное агентство связи сведений о базе расчета обязательных отчислений (неналоговых платежей) в резерв универсальног</w:t>
      </w:r>
      <w:r>
        <w:t>о обслуживания за адрес дата при оказании услуг связи общего пользования, чем нарушил п.1, п.2 Порядка предоставления сведений о базе расчета обязательных отчислений (неналоговых платежей) в резерв универсального обслуживания, утвержденного Приказом Минист</w:t>
      </w:r>
      <w:r>
        <w:t>ерства связи и массовых коммуникаций РФ от дата N 41.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не предоставил.</w:t>
      </w:r>
    </w:p>
    <w:p w:rsidR="00A77B3E">
      <w:r>
        <w:t>Согласно ст.25.1 ч.2 КоАП РФ, дело об административн</w:t>
      </w:r>
      <w:r>
        <w:t>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</w:t>
      </w:r>
      <w:r>
        <w:t xml:space="preserve">о ст. 14.1 ч. 3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протоколом об административном правонарушении № АП-91/3/1323 от дата, а также исследованными в судебном заседании материалами дела </w:t>
      </w:r>
      <w:r>
        <w:t xml:space="preserve">об административном правонарушении, достоверность которых не вызывает у суда </w:t>
      </w:r>
      <w:r>
        <w:t>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</w:t>
      </w:r>
      <w:r>
        <w:t xml:space="preserve">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14.1 ч. 3 Кодекса РФ об административных правонарушениях, полностью нашла свое подтверждение п</w:t>
      </w:r>
      <w:r>
        <w:t>ри рассмотрении дела, так как он совершил – осуществление предпринимательской деятельности с нарушением требований и условий, предусмотренных специальным разрешением (лицензией).</w:t>
      </w:r>
    </w:p>
    <w:p w:rsidR="00A77B3E">
      <w:r>
        <w:t>При назначении наказания в соответствии со ст. 4.1-4.3 Кодекса РФ об админист</w:t>
      </w:r>
      <w:r>
        <w:t xml:space="preserve">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Обстоятельств, отягчающих либо смягчающих административную ответственность, судом не установлено.     </w:t>
      </w:r>
    </w:p>
    <w:p w:rsidR="00A77B3E">
      <w:r>
        <w:t>При таких обстоятельствах суд считает необходимым наз</w:t>
      </w:r>
      <w:r>
        <w:t>начить фио наказание в виде административного предупреждения.</w:t>
      </w:r>
    </w:p>
    <w:p w:rsidR="00A77B3E">
      <w:r>
        <w:t>На основании изложенного, руководствуясь ст.ст. 14.1 ч. 3, 29.9, 29.10 КоАП РФ судья, -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ст. 14.1 ч. 3 Ко</w:t>
      </w:r>
      <w:r>
        <w:t>АП РФ и подвергнуть наказанию в виде административного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</w:t>
      </w:r>
      <w:r>
        <w:t>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F0"/>
    <w:rsid w:val="00A159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AFB7D5-6364-4A01-9CC9-5546BD9E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