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C7C68">
      <w:pPr>
        <w:jc w:val="right"/>
      </w:pPr>
      <w:r>
        <w:t>Дело № 5-89-37/2018</w:t>
      </w:r>
    </w:p>
    <w:p w:rsidR="00A77B3E" w:rsidP="00DC7C68">
      <w:pPr>
        <w:jc w:val="center"/>
      </w:pPr>
      <w:r>
        <w:t>П О С Т А Н О В Л Е Н И Е</w:t>
      </w:r>
    </w:p>
    <w:p w:rsidR="00A77B3E">
      <w:r>
        <w:t xml:space="preserve">20 марта 2018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DC7C68">
      <w:pPr>
        <w:ind w:firstLine="851"/>
        <w:jc w:val="both"/>
      </w:pP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судья </w:t>
      </w:r>
      <w:r>
        <w:t>судебного участка № 87 Феодосийского судебного 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DC7C68">
      <w:pPr>
        <w:ind w:firstLine="851"/>
        <w:jc w:val="both"/>
      </w:pPr>
      <w:r>
        <w:t>ГУБАРЬ Н.Н., паспортные данные, гражданина Р</w:t>
      </w:r>
      <w:r>
        <w:t>оссийской Федерации, являющегося генеральным директором наименование организации (ИНН: ..., КПП: ..., юридический адрес: адрес, внесена запись в ЕГРЮЛ дата), зарегистрированного по адресу: адрес,</w:t>
      </w:r>
    </w:p>
    <w:p w:rsidR="00A77B3E" w:rsidP="00DC7C68">
      <w:pPr>
        <w:ind w:firstLine="851"/>
        <w:jc w:val="both"/>
      </w:pPr>
      <w:r>
        <w:t>в совершении правонарушения, предусмотренного ч. 1 ст.15.6 К</w:t>
      </w:r>
      <w:r>
        <w:t>оАП РФ, -</w:t>
      </w:r>
    </w:p>
    <w:p w:rsidR="00A77B3E"/>
    <w:p w:rsidR="00A77B3E" w:rsidP="00DC7C68">
      <w:pPr>
        <w:jc w:val="center"/>
      </w:pPr>
      <w:r>
        <w:t>У С Т А Н О В И Л:</w:t>
      </w:r>
    </w:p>
    <w:p w:rsidR="00A77B3E"/>
    <w:p w:rsidR="00A77B3E" w:rsidP="00DC7C68">
      <w:pPr>
        <w:ind w:firstLine="851"/>
        <w:jc w:val="both"/>
      </w:pPr>
      <w:r>
        <w:t>Губарь</w:t>
      </w:r>
      <w:r>
        <w:t xml:space="preserve"> Н.Н. – генеральный директор наименование организации, находясь по месту нахождения юридического лица: адрес, представил в Межрайонную ИФНС России № 4 по Республике Крым с нарушением сроков сведения о среднесписочной чи</w:t>
      </w:r>
      <w:r>
        <w:t xml:space="preserve">сленности работников за предшествующий календарный год, тем самым дата совершил административное правонарушение, предусмотренное ч. 1 ст. 15.6 КоАП РФ. </w:t>
      </w:r>
    </w:p>
    <w:p w:rsidR="00A77B3E" w:rsidP="00DC7C68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Губарь</w:t>
      </w:r>
      <w:r>
        <w:t xml:space="preserve"> Н.Н. уведомлен надлежащим образом, о</w:t>
      </w:r>
      <w:r>
        <w:t>днако в судебное заседание не явился.</w:t>
      </w:r>
    </w:p>
    <w:p w:rsidR="00A77B3E" w:rsidP="00DC7C68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C7C68">
      <w:pPr>
        <w:ind w:firstLine="851"/>
        <w:jc w:val="both"/>
      </w:pPr>
      <w:r>
        <w:t>Суд, исследовав матер</w:t>
      </w:r>
      <w:r>
        <w:t xml:space="preserve">иалы дела, считает вину </w:t>
      </w:r>
      <w:r>
        <w:t>Губарь</w:t>
      </w:r>
      <w:r>
        <w:t xml:space="preserve"> Н.Н. в совершении административного правонарушения, предусмотренного ч. 1 ст. 15.6 КоАП РФ, полностью доказанной. </w:t>
      </w:r>
    </w:p>
    <w:p w:rsidR="00A77B3E" w:rsidP="00DC7C68">
      <w:pPr>
        <w:ind w:firstLine="851"/>
        <w:jc w:val="both"/>
      </w:pPr>
      <w:r>
        <w:t xml:space="preserve">Вина </w:t>
      </w:r>
      <w:r>
        <w:t>Губарь</w:t>
      </w:r>
      <w:r>
        <w:t xml:space="preserve"> Н.Н. в совершении данного административного правонарушения установлена протоколом № 1867 об админи</w:t>
      </w:r>
      <w:r>
        <w:t>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C7C68">
      <w:pPr>
        <w:ind w:firstLine="851"/>
        <w:jc w:val="both"/>
      </w:pPr>
      <w:r>
        <w:t xml:space="preserve">Мировой судья, действия </w:t>
      </w:r>
      <w:r>
        <w:t>Губарь</w:t>
      </w:r>
      <w:r>
        <w:t xml:space="preserve"> Н.Н. квалифицирует по ч. 1 ст. 15.6 КоАП РФ, как н</w:t>
      </w:r>
      <w:r>
        <w:t>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DC7C68">
      <w:pPr>
        <w:ind w:firstLine="851"/>
        <w:jc w:val="both"/>
      </w:pPr>
      <w:r>
        <w:t xml:space="preserve">При назначении административного наказания </w:t>
      </w:r>
      <w:r>
        <w:t>Губа</w:t>
      </w:r>
      <w:r>
        <w:t>рь</w:t>
      </w:r>
      <w:r>
        <w:t xml:space="preserve"> Н.Н.,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DC7C68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</w:t>
      </w:r>
      <w:r>
        <w:t>атривает.</w:t>
      </w:r>
    </w:p>
    <w:p w:rsidR="00A77B3E" w:rsidP="00DC7C68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C7C68">
      <w:pPr>
        <w:ind w:firstLine="851"/>
        <w:jc w:val="both"/>
      </w:pPr>
      <w:r>
        <w:t>С учетом всех обстоятельствах, мировой судья считает необходимым назначить е</w:t>
      </w:r>
      <w:r>
        <w:t>му наказание в виде административного штрафа в пределах санкции статьи.</w:t>
      </w:r>
    </w:p>
    <w:p w:rsidR="00DC7C68" w:rsidP="00DC7C68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DC7C68" w:rsidP="00DC7C68">
      <w:pPr>
        <w:ind w:firstLine="851"/>
        <w:jc w:val="both"/>
      </w:pPr>
    </w:p>
    <w:p w:rsidR="00A77B3E" w:rsidP="00DC7C68">
      <w:pPr>
        <w:ind w:firstLine="851"/>
        <w:jc w:val="center"/>
      </w:pPr>
      <w:r>
        <w:t>П О С Т А Н О В И Л:</w:t>
      </w:r>
    </w:p>
    <w:p w:rsidR="00A77B3E"/>
    <w:p w:rsidR="00A77B3E" w:rsidP="00DC7C68">
      <w:pPr>
        <w:ind w:firstLine="851"/>
        <w:jc w:val="both"/>
      </w:pPr>
      <w:r>
        <w:t>ГУБАРЬ Н.Н. признать виновным в совершении правонарушения, предусмотренн</w:t>
      </w:r>
      <w:r>
        <w:t>ого ч. 1 ст. 15.6 КоАП РФ и подвергнуть административному наказанию в виде штрафа в размере 300 (триста) рублей.</w:t>
      </w:r>
    </w:p>
    <w:p w:rsidR="00A77B3E" w:rsidP="00DC7C68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</w:t>
      </w:r>
      <w:r>
        <w:t>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 w:rsidP="00DC7C68">
      <w:pPr>
        <w:ind w:firstLine="851"/>
        <w:jc w:val="both"/>
      </w:pPr>
      <w:r>
        <w:t xml:space="preserve">Разъяснить </w:t>
      </w:r>
      <w:r>
        <w:t>Губарь</w:t>
      </w:r>
      <w:r>
        <w:t xml:space="preserve"> Н.Н</w:t>
      </w:r>
      <w:r>
        <w:t>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C7C6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</w:t>
      </w:r>
      <w:r>
        <w:t xml:space="preserve"> /подпись/   </w:t>
      </w:r>
      <w:r>
        <w:tab/>
        <w:t xml:space="preserve">                        </w:t>
      </w:r>
      <w:r>
        <w:t xml:space="preserve"> </w:t>
      </w:r>
      <w:r>
        <w:t>Е.В. Аверкин</w:t>
      </w:r>
    </w:p>
    <w:p w:rsidR="00A77B3E"/>
    <w:p w:rsidR="00A77B3E"/>
    <w:p w:rsidR="00A77B3E"/>
    <w:sectPr w:rsidSect="00DC7C6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68"/>
    <w:rsid w:val="00A77B3E"/>
    <w:rsid w:val="00DC7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9B6DB3-3789-4199-ABCB-4AF8B14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