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5-89-40/2021</w:t>
      </w:r>
    </w:p>
    <w:p w:rsidR="00A77B3E">
      <w:r>
        <w:t>УИД 91 MS 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адрес</w:t>
      </w:r>
    </w:p>
    <w:p w:rsidR="00A77B3E"/>
    <w:p w:rsidR="00A77B3E">
      <w:r>
        <w:t>фио судья судебного участка № 89 Феодосийского судебного района (городской адрес) адрес фио, рассмотрев дело об административном правонарушении</w:t>
      </w:r>
      <w:r>
        <w:t xml:space="preserve">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генерального директора наименование организации (ИНН телефон, юридический адрес: адрес, дата внесения сведений в ЕГРН дата), зарегистрированной и пр</w:t>
      </w:r>
      <w:r>
        <w:t>оживающей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 будучи генеральным директором наименование организации, совершила административное правонарушение, предусмотренное ст. 15.5 КоАП РФ, – нар</w:t>
      </w:r>
      <w:r>
        <w:t xml:space="preserve">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>Так, фио не предоставила в установленный Налоговым кодекс РФ срок расчет по страховым вз</w:t>
      </w:r>
      <w:r>
        <w:t>носам за 3 месяца дата.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уплаты налога.</w:t>
      </w:r>
    </w:p>
    <w:p w:rsidR="00A77B3E">
      <w:r>
        <w:t>В силу п.7 ст. ст.431 НК РФ, плательщики,</w:t>
      </w:r>
      <w:r>
        <w:t xml:space="preserve">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</w:t>
      </w:r>
      <w:r>
        <w:t>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Постановлением Правительства РФ от дата № 409 «О м</w:t>
      </w:r>
      <w:r>
        <w:t>ерах по обеспечению устойчивого развития экономики», срок предоставления Расчета по страховым взносам за 3 месяца дата перенесен на дата.</w:t>
      </w:r>
    </w:p>
    <w:p w:rsidR="00A77B3E">
      <w:r>
        <w:t>Фактически расчет предоставлен дата – с нарушением срока предоставления.</w:t>
      </w:r>
    </w:p>
    <w:p w:rsidR="00A77B3E">
      <w:r>
        <w:t>Время совершения правонарушения – дата</w:t>
      </w:r>
    </w:p>
    <w:p w:rsidR="00A77B3E">
      <w:r>
        <w:t>Надлеж</w:t>
      </w:r>
      <w:r>
        <w:t xml:space="preserve">ащим образом уведомленная фио в судебное заседание явилась, вину признала. 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ст. 15.5 КоАП РФ, полностью доказанной. </w:t>
      </w:r>
    </w:p>
    <w:p w:rsidR="00A77B3E">
      <w:r>
        <w:t>Вина фио в совершении данн</w:t>
      </w:r>
      <w:r>
        <w:t xml:space="preserve">ого административного правонарушения подтверждается протоколом об административном правонарушении № </w:t>
      </w:r>
      <w:r>
        <w:t>91082035200012700001 от дата, а также материалами дела, поскольку достоверность доказательств, имеющихся в материалах дела об административном правонарушени</w:t>
      </w:r>
      <w:r>
        <w:t xml:space="preserve">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Т</w:t>
      </w:r>
      <w:r>
        <w:t>аким образом, вина фио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>При назначении наказания, в соответствии со ст.ст. 4.1</w:t>
      </w:r>
      <w:r>
        <w:t xml:space="preserve">-4.3 Кодекса РФ об административных правонарушениях, суд учитывает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 наказание в виде административного предупреждения.</w:t>
      </w:r>
    </w:p>
    <w:p w:rsidR="00A77B3E">
      <w:r>
        <w:t>На основании изложенного, руководствуясь ст.ст. 15.5,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фио признать виновной в совершении правонарушения, предусмотренного ст. 15.5 КоАП РФ и </w:t>
      </w:r>
      <w:r>
        <w:t>подвергнуть административному наказанию в виде 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</w:t>
      </w:r>
      <w:r>
        <w:t>9 Феодосийского судебного района (городской адрес) адрес.</w:t>
      </w:r>
    </w:p>
    <w:p w:rsidR="00A77B3E"/>
    <w:p w:rsidR="00A77B3E"/>
    <w:p w:rsidR="00A77B3E">
      <w:r>
        <w:t xml:space="preserve">фио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96"/>
    <w:rsid w:val="009A049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A41291-AE60-4722-943B-088673B5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