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5-89-41/2021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директора наименование организации (ИНН телефон, юридический адрес: адрес, адрес, дата внесения сведений в ЕГРН дата), зарегистрирован</w:t>
      </w:r>
      <w:r>
        <w:t>ного и проживающего по адресу: адрес,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будучи директором наименование организации, совершил административное правонарушение, предусмотренное ст. 15.5 КоАП РФ, –</w:t>
      </w:r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 в установленный Налоговым кодекс РФ срок расчет по страховым</w:t>
      </w:r>
      <w:r>
        <w:t xml:space="preserve"> взносам за 3 месяца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</w:t>
      </w:r>
      <w:r>
        <w:t>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</w:t>
      </w:r>
      <w:r>
        <w:t>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Постановлением Правительства РФ от дата № 409 «</w:t>
      </w:r>
      <w:r>
        <w:t>О мерах по обеспечению устойчивого развития экономики», срок предоставления Расчета по страховым взносам за 3 месяца дата перенесен на дата.</w:t>
      </w:r>
    </w:p>
    <w:p w:rsidR="00A77B3E">
      <w:r>
        <w:t>Фактически расчет предоставлен 10.065.2020 г. – с нарушением срока предоставления.</w:t>
      </w:r>
    </w:p>
    <w:p w:rsidR="00A77B3E">
      <w:r>
        <w:t xml:space="preserve">Время совершения правонарушения </w:t>
      </w:r>
      <w:r>
        <w:t>– дата</w:t>
      </w:r>
    </w:p>
    <w:p w:rsidR="00A77B3E">
      <w:r>
        <w:t xml:space="preserve">Надлежащим образом уведомленный фио в судебное заседание явился, вину признал.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</w:t>
      </w:r>
      <w:r>
        <w:t xml:space="preserve">ршении данного административного правонарушения подтверждается протоколом об административном правонарушении № </w:t>
      </w:r>
      <w:r>
        <w:t>91082035600036500001 от дата, а также материалами дела, поскольку достоверность доказательств, имеющихся в материалах дела об административном пр</w:t>
      </w:r>
      <w:r>
        <w:t>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</w:t>
      </w:r>
      <w:r>
        <w:t xml:space="preserve">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</w:t>
      </w:r>
      <w:r>
        <w:t xml:space="preserve">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</w:t>
      </w:r>
      <w:r>
        <w:t xml:space="preserve">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15.5 КоАП РФ и </w:t>
      </w:r>
      <w:r>
        <w:t>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</w:t>
      </w:r>
      <w:r>
        <w:t>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24"/>
    <w:rsid w:val="00614E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EA028E-CFBE-4C23-BEEF-ABBFE55A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