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№5-89-41/2026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28 января 2026 года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в отношении </w:t>
      </w:r>
    </w:p>
    <w:p w:rsidR="00A77B3E">
      <w:r>
        <w:t xml:space="preserve">должностного лица  -  председателя Товарищества собственников недвижимости «Домовенок» </w:t>
      </w:r>
      <w:r>
        <w:t>фио</w:t>
      </w:r>
      <w:r>
        <w:t>, паспортные данные, гражданина РФ, паспортные данные, а</w:t>
      </w:r>
      <w:r>
        <w:t xml:space="preserve">дрес, </w:t>
      </w:r>
    </w:p>
    <w:p w:rsidR="00A77B3E">
      <w:r>
        <w:t>предусмотренном ст. 15.5 Кодекса Российской Федерации об административных правонарушениях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председателем ТСН «Домовенок»  не представил в налоговый орган по месту учета в установленный законодательством о налогах и сборах ср</w:t>
      </w:r>
      <w:r>
        <w:t>ок упрощенную налоговую декларацию за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признал, просил назначить наказание в виде предупреждения.</w:t>
      </w:r>
    </w:p>
    <w:p w:rsidR="00A77B3E">
      <w:r>
        <w:t xml:space="preserve">Заслушав </w:t>
      </w:r>
      <w:r>
        <w:t>фио</w:t>
      </w:r>
      <w:r>
        <w:t>, исследовав материалы дела, прихожу к следующему.</w:t>
      </w:r>
    </w:p>
    <w:p w:rsidR="00A77B3E">
      <w:r>
        <w:t>Согласно ст. 2.4 Кодекса Россий</w:t>
      </w:r>
      <w:r>
        <w:t>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</w:t>
      </w:r>
      <w:r>
        <w:t>ветствии с п. п.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дата года, следующего за истекшим налоговым периодом.</w:t>
      </w:r>
    </w:p>
    <w:p w:rsidR="00A77B3E">
      <w:r>
        <w:t>Срок предо</w:t>
      </w:r>
      <w:r>
        <w:t>ставления налоговой декларации по упрощенной системе налогообложения за дата не позднее дата.</w:t>
      </w:r>
    </w:p>
    <w:p w:rsidR="00A77B3E">
      <w:r>
        <w:t>Из материалов дела усматривается, что налоговая декларация по упрощенной системе наименование организации  подана дата, т.е. с нарушением срока.</w:t>
      </w:r>
    </w:p>
    <w:p w:rsidR="00A77B3E">
      <w:r>
        <w:t>Ответственность п</w:t>
      </w:r>
      <w:r>
        <w:t>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правонарушении №91082530100131500002 от дата;</w:t>
      </w:r>
    </w:p>
    <w:p w:rsidR="00A77B3E">
      <w:r>
        <w:t>- выпиской из ЕГРЮЛ;</w:t>
      </w:r>
    </w:p>
    <w:p w:rsidR="00A77B3E">
      <w:r>
        <w:t>- квитанцией о приеме налоговой декларации (расчета) в электронном виде.</w:t>
      </w:r>
    </w:p>
    <w:p w:rsidR="00A77B3E">
      <w:r>
        <w:t>Оценив док</w:t>
      </w:r>
      <w:r>
        <w:t xml:space="preserve">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</w:t>
      </w:r>
      <w:r>
        <w:t>м о налогах и сборах сроки представления налоговой декларации в налоговый орган по месту учета.</w:t>
      </w:r>
    </w:p>
    <w:p w:rsidR="00A77B3E">
      <w: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</w:t>
      </w:r>
      <w:r>
        <w:t>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</w:t>
      </w:r>
      <w:r>
        <w:t xml:space="preserve">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>
        <w:t xml:space="preserve">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</w:t>
      </w:r>
      <w:r>
        <w:t>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</w:t>
      </w:r>
      <w:r>
        <w:t>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</w:t>
      </w:r>
      <w:r>
        <w:t xml:space="preserve">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обстоятельств, мировой судья считает необходимым подвергнуть </w:t>
      </w:r>
      <w:r>
        <w:t>фио</w:t>
      </w:r>
      <w:r>
        <w:t xml:space="preserve"> ад</w:t>
      </w:r>
      <w:r>
        <w:t>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правона</w:t>
      </w:r>
      <w:r>
        <w:t xml:space="preserve">рушениях, мировой судья – 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 административное наказание в виде пред</w:t>
      </w:r>
      <w:r>
        <w:t>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</w:t>
      </w:r>
      <w:r>
        <w:t xml:space="preserve">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12"/>
    <w:rsid w:val="000714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