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F0A58">
      <w:pPr>
        <w:jc w:val="center"/>
      </w:pPr>
      <w:r>
        <w:t>ПОСТАНОВЛЕНИЕ</w:t>
      </w:r>
    </w:p>
    <w:p w:rsidR="00EF0A58"/>
    <w:p w:rsidR="00A77B3E">
      <w:r>
        <w:t xml:space="preserve">13 февраля 2018 года                                               </w:t>
      </w:r>
      <w:r>
        <w:t>город Феодосия Республики Крым</w:t>
      </w:r>
    </w:p>
    <w:p w:rsidR="00EF0A58"/>
    <w:p w:rsidR="00A77B3E" w:rsidP="00EF0A58">
      <w:pPr>
        <w:jc w:val="both"/>
      </w:pPr>
      <w:r>
        <w:t>И. о.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Феодо</w:t>
      </w:r>
      <w:r>
        <w:softHyphen/>
        <w:t xml:space="preserve">сийского </w:t>
      </w:r>
      <w:r>
        <w:t xml:space="preserve">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Задорожней</w:t>
      </w:r>
      <w:r>
        <w:t xml:space="preserve"> Л.Н. № 1929 от дата, со</w:t>
      </w:r>
      <w:r>
        <w:softHyphen/>
        <w:t>ставленный специалистом l-</w:t>
      </w:r>
      <w:r>
        <w:t>ro</w:t>
      </w:r>
      <w:r>
        <w:t xml:space="preserve"> разряда ОКП № 1</w:t>
      </w:r>
      <w:r>
        <w:t xml:space="preserve"> </w:t>
      </w:r>
      <w:r>
        <w:t>фио</w:t>
      </w:r>
      <w:r>
        <w:t xml:space="preserve"> по ч.1 ст. 15.6 КоАП РФ и иные материалы дела,</w:t>
      </w:r>
    </w:p>
    <w:p w:rsidR="00EF0A58"/>
    <w:p w:rsidR="00A77B3E" w:rsidP="00EF0A58">
      <w:pPr>
        <w:jc w:val="center"/>
      </w:pPr>
      <w:r>
        <w:t>УСТАНОВИЛ:</w:t>
      </w:r>
    </w:p>
    <w:p w:rsidR="00EF0A58" w:rsidP="00EF0A58">
      <w:pPr>
        <w:jc w:val="center"/>
      </w:pPr>
    </w:p>
    <w:p w:rsidR="00A77B3E" w:rsidP="00EF0A58">
      <w:pPr>
        <w:jc w:val="both"/>
      </w:pPr>
      <w:r>
        <w:t xml:space="preserve">Должностное лицо - старший бухгалтер наименование организации </w:t>
      </w:r>
      <w:r>
        <w:t>Задо</w:t>
      </w:r>
      <w:r>
        <w:t>рожняя</w:t>
      </w:r>
      <w:r>
        <w:t xml:space="preserve"> Л.Н., паспортные данные, гражданин РФ, зарегистрированная по адресу: адрес, адрес, проживающая по адресу: адрес, не яв</w:t>
      </w:r>
      <w:r>
        <w:t>ляется подвергнутой админи</w:t>
      </w:r>
      <w:r>
        <w:softHyphen/>
        <w:t>стративному наказанию за совершение однородных административных правонарушений (гл. 15 КоАП РФ),</w:t>
      </w:r>
      <w:r>
        <w:tab/>
      </w:r>
    </w:p>
    <w:p w:rsidR="00A77B3E" w:rsidP="00EF0A58">
      <w:pPr>
        <w:jc w:val="both"/>
      </w:pPr>
      <w:r>
        <w:t>Согласно составленного в отношении неё протокола № 1929 от дата в</w:t>
      </w:r>
    </w:p>
    <w:p w:rsidR="00A77B3E" w:rsidP="00EF0A58">
      <w:pPr>
        <w:jc w:val="both"/>
      </w:pPr>
      <w:r>
        <w:t>установленный законом срок - не позднее дата, являясь должностным</w:t>
      </w:r>
      <w:r>
        <w:t xml:space="preserve"> лицом наименование организации и находясь по адресу местонахождения этого юриди</w:t>
      </w:r>
      <w:r>
        <w:softHyphen/>
        <w:t>ческого лица: адрес, адрес, не предоставила в МИФНС № 4 по РК необходимые пояснения или внесения соответствующих исправлений. Межрайонной ИФНС России №. 4 по Республике Крым в</w:t>
      </w:r>
      <w:r>
        <w:t xml:space="preserve"> ходе, проведения камеральной налоговой проверки налоговой декларации наименование организации по налогу на добавленную стоимость за 4 квартал 2016 года (номер корректировки 2), в которой уменьшена сумма налога, подлежащая уплате в бюджет, по сравнению с р</w:t>
      </w:r>
      <w:r>
        <w:t>анее предостав</w:t>
      </w:r>
      <w:r>
        <w:softHyphen/>
        <w:t>ленной налоговой декларацией. В адрес организации 11 03.2017 г. было направлено требова</w:t>
      </w:r>
      <w:r>
        <w:softHyphen/>
        <w:t>ние №12131 от дата о предоставлении пояснений по выявленным ошибкам и проти</w:t>
      </w:r>
      <w:r>
        <w:softHyphen/>
        <w:t>воречиям. Данное требование получено организацией дата. В соответствии с п. 3</w:t>
      </w:r>
      <w:r>
        <w:t xml:space="preserve"> ст. 88 Налогового Кодекса Российской Федерации, при проведении камеральной налоговой проверки на основе уточненной налоговой декларации (расчета), в которой уменьшена сум</w:t>
      </w:r>
      <w:r>
        <w:softHyphen/>
        <w:t>ма налога, подлежащая уплате в бюджетную систему' РФ, по сравнению с ранее представ</w:t>
      </w:r>
      <w:r>
        <w:softHyphen/>
      </w:r>
      <w:r>
        <w:t>ленной налоговой декларацией (расчета), налоговый орган вправе требовать у налогопла</w:t>
      </w:r>
      <w:r>
        <w:softHyphen/>
        <w:t>тельщика представить в течение пяти дней необходимые пояснения, обосновывающие изме</w:t>
      </w:r>
      <w:r>
        <w:softHyphen/>
        <w:t>нение соответствующих показателей налоговой декларации (расчета). Срок предоставления о</w:t>
      </w:r>
      <w:r>
        <w:t>твета на требование №12131 от дата не позднее дата Фактически ответ на требование наименование организации был представлен дата (</w:t>
      </w:r>
      <w:r>
        <w:t>вх</w:t>
      </w:r>
      <w:r>
        <w:t>. №07924 от дата).</w:t>
      </w:r>
    </w:p>
    <w:p w:rsidR="00A77B3E" w:rsidP="00EF0A58">
      <w:pPr>
        <w:jc w:val="both"/>
      </w:pPr>
      <w:r>
        <w:t>Задорожняя</w:t>
      </w:r>
      <w:r>
        <w:t xml:space="preserve"> Л.К. в судебное заседание не явилась, извещена надлежаще, поскольку судом принимались исчерпыва</w:t>
      </w:r>
      <w:r>
        <w:t>ющие меры по её извещению и на её подтверждённый мате</w:t>
      </w:r>
      <w:r>
        <w:softHyphen/>
        <w:t>риалами дела адрес проживания и адрес наименование организации суд, руко</w:t>
      </w:r>
      <w:r>
        <w:softHyphen/>
        <w:t>водствуясь Правилами оказания услуг почтовой связи, утвержденными Постановлением Правительства Российской Федерации от дата № 221</w:t>
      </w:r>
      <w:r>
        <w:t xml:space="preserve"> (далее - Правила), в част</w:t>
      </w:r>
      <w:r>
        <w:softHyphen/>
        <w:t>ности я 22 Правил, заблаговременно направил судебные повестки е указанием на почтовом отправлении точного адреса отправителя и адресата, Почтовые отправления с повесткой воз</w:t>
      </w:r>
      <w:r>
        <w:softHyphen/>
        <w:t>вращены за истечением срока хранения.</w:t>
      </w:r>
    </w:p>
    <w:p w:rsidR="00A77B3E" w:rsidP="00EF0A58">
      <w:pPr>
        <w:jc w:val="both"/>
      </w:pPr>
      <w:r>
        <w:t>Ходатайств об отл</w:t>
      </w:r>
      <w:r>
        <w:t xml:space="preserve">ожении разбирательства, отводах, в суд от </w:t>
      </w:r>
      <w:r>
        <w:t>Задорожней</w:t>
      </w:r>
      <w:r>
        <w:t xml:space="preserve"> Л.Н. не по</w:t>
      </w:r>
      <w:r>
        <w:softHyphen/>
        <w:t>ступало, равно как возражений на ранее направленный в её адрес протокол об администра</w:t>
      </w:r>
      <w:r>
        <w:t xml:space="preserve">тивном правонарушении. Оснований для признания необходимой явки </w:t>
      </w:r>
      <w:r>
        <w:t>Задорожней</w:t>
      </w:r>
      <w:r>
        <w:t xml:space="preserve"> Л.Н., ис</w:t>
      </w:r>
      <w:r>
        <w:softHyphen/>
        <w:t>требования дополните</w:t>
      </w:r>
      <w:r>
        <w:t>льных материалов по делу или назначения экспертизы, суд не усмат</w:t>
      </w:r>
      <w:r>
        <w:softHyphen/>
        <w:t>ривает.</w:t>
      </w:r>
    </w:p>
    <w:p w:rsidR="00A77B3E" w:rsidP="00EF0A58">
      <w:pPr>
        <w:jc w:val="both"/>
      </w:pPr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злоупотреблением правом на рассмотрение дела с участием лица, в отношении ко</w:t>
      </w:r>
      <w:r>
        <w:softHyphen/>
        <w:t>торого ведется прои</w:t>
      </w:r>
      <w:r>
        <w:t>зводство,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правонарушении.</w:t>
      </w:r>
    </w:p>
    <w:p w:rsidR="00A77B3E" w:rsidP="00EF0A58">
      <w:pPr>
        <w:jc w:val="both"/>
      </w:pPr>
      <w:r>
        <w:t>С учётом изложенного и в соответствии с п</w:t>
      </w:r>
      <w:r>
        <w:t>унктом 7 статьи 29.7 КоАП РФ, суд пола</w:t>
      </w:r>
      <w:r>
        <w:softHyphen/>
        <w:t xml:space="preserve">гает рассмотреть дело в настоящем судебном заседании в отсутствие </w:t>
      </w:r>
      <w:r>
        <w:t>Задорожней</w:t>
      </w:r>
      <w:r>
        <w:t xml:space="preserve"> Л.Н.</w:t>
      </w:r>
    </w:p>
    <w:p w:rsidR="00A77B3E" w:rsidP="00EF0A58">
      <w:pPr>
        <w:jc w:val="both"/>
      </w:pPr>
      <w:r>
        <w:t xml:space="preserve">В подтверждение события административного правонарушения и виновности в его совершении старшего бухгалтера наименование организации </w:t>
      </w:r>
      <w:r>
        <w:t>Зад</w:t>
      </w:r>
      <w:r>
        <w:t>орожней</w:t>
      </w:r>
      <w:r>
        <w:t xml:space="preserve"> Л.Н. представлены следующие материалы: протокол об административном правонарушении старшего бухгалтера наименование организации </w:t>
      </w:r>
      <w:r>
        <w:t>Задорожней</w:t>
      </w:r>
      <w:r>
        <w:t xml:space="preserve"> Л.Н. № 1929 от дата по ч.1 ст. 15.6. КоАП РФ; копия приказа (распоряжения) о приеме работни</w:t>
      </w:r>
      <w:r>
        <w:softHyphen/>
        <w:t>ка на работу в фи</w:t>
      </w:r>
      <w:r>
        <w:t xml:space="preserve">нансово-экономический отдел старшего бухгалтера-ревизора </w:t>
      </w:r>
      <w:r>
        <w:t>Задорожнюю</w:t>
      </w:r>
      <w:r>
        <w:t xml:space="preserve"> Л.Н.; копия приказа (распоряжения) о переводе работника на другую работу с должности старшего бухгалтера - ревизора финансово-экономического отдела на должность старшего бухгалтера финансо</w:t>
      </w:r>
      <w:r>
        <w:t xml:space="preserve">во - экономического отдела </w:t>
      </w:r>
      <w:r>
        <w:t>Задорожнюю</w:t>
      </w:r>
      <w:r>
        <w:t xml:space="preserve"> Л.Н.; копией приказа № 292 от дата о вменении обязанностей; копия требования № 12131 о представлении поясне</w:t>
      </w:r>
      <w:r>
        <w:softHyphen/>
        <w:t>ний от дата; копия квитанции о приеме наименование организации от МИФНС № 4 требования ^предоставлении пояснен</w:t>
      </w:r>
      <w:r>
        <w:t>ий дата; копия обращения наименование организации в МИФНС № 4, сопровождающегося сообщением об уменьшении суммы налога, с указанием даты направления дата и даты поступления в МИФНС дата</w:t>
      </w:r>
    </w:p>
    <w:p w:rsidR="00A77B3E" w:rsidP="00EF0A58">
      <w:pPr>
        <w:jc w:val="both"/>
      </w:pPr>
      <w:r>
        <w:t>Статья 23 Налогового кодекса Российской Федерации предусматривает обяз</w:t>
      </w:r>
      <w:r>
        <w:t>анность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</w:t>
      </w:r>
      <w:r>
        <w:t>й.</w:t>
      </w:r>
    </w:p>
    <w:p w:rsidR="00A77B3E" w:rsidP="00EF0A58">
      <w:pPr>
        <w:jc w:val="both"/>
      </w:pPr>
      <w:r>
        <w:t>Согласно п. 3 ст. 88 Налогового кодекса РФ при проведении камеральной налоговой проверки на основе уточненной налоговой декларации (расчета), в которой уменьшена сум</w:t>
      </w:r>
      <w:r>
        <w:softHyphen/>
        <w:t>ма налога, подлежащая уплате в бюджетную систему РФ, по сравнению с ранее представ</w:t>
      </w:r>
      <w:r>
        <w:softHyphen/>
        <w:t>ленн</w:t>
      </w:r>
      <w:r>
        <w:t>ой налоговой декларацией (расчета), налоговый орган вправе требовать у налогопла</w:t>
      </w:r>
      <w:r>
        <w:softHyphen/>
        <w:t>тельщика представить в течение пяти дней необходимые пояснения, обосновывающие изме</w:t>
      </w:r>
      <w:r>
        <w:softHyphen/>
        <w:t>нение соответствующих показателей налоговой декларации (расчета).</w:t>
      </w:r>
    </w:p>
    <w:p w:rsidR="00A77B3E" w:rsidP="00EF0A58">
      <w:pPr>
        <w:jc w:val="both"/>
      </w:pPr>
      <w:r>
        <w:t>С учетом установленных пр</w:t>
      </w:r>
      <w:r>
        <w:t xml:space="preserve">и рассмотрении дела обстоятельств, давая юридическую оценку действий должностного лица старшего бухгалтера наименование организации </w:t>
      </w:r>
      <w:r>
        <w:t>Задорожней</w:t>
      </w:r>
      <w:r>
        <w:t xml:space="preserve"> Л.Н., судья считает, что ею как должностным лицом совершено непред</w:t>
      </w:r>
      <w:r>
        <w:softHyphen/>
        <w:t xml:space="preserve">ставление в установленный законодательством о </w:t>
      </w:r>
      <w:r>
        <w:t xml:space="preserve">налогах и сборах срок в налоговые органы оформленных в </w:t>
      </w:r>
      <w:r>
        <w:t>установленном порядке документов, необходимых для осуществления нало</w:t>
      </w:r>
      <w:r>
        <w:softHyphen/>
        <w:t>гового контроля, за исключением случаев, предусмотренных частью 2 ст. 15.6 КоАП РФ (не связанных с учётом организаций и физических л</w:t>
      </w:r>
      <w:r>
        <w:t>иц) т.е. административное правонарушение предусмотренное ч. 1 ст. 15.6 КоАП РФ.</w:t>
      </w:r>
    </w:p>
    <w:p w:rsidR="00A77B3E" w:rsidP="00EF0A58">
      <w:pPr>
        <w:jc w:val="both"/>
      </w:pPr>
      <w:r>
        <w:t>При назначении наказания суд учитывает характер совершённого правонарушения, личность виновного лица, отсутствие отягчающих и смягчающих ответственность старшего бухгалтера наи</w:t>
      </w:r>
      <w:r>
        <w:t xml:space="preserve">менование организации </w:t>
      </w:r>
      <w:r>
        <w:t>Задорожней</w:t>
      </w:r>
      <w:r>
        <w:t xml:space="preserve"> Л.Н. обстоятельств.</w:t>
      </w:r>
    </w:p>
    <w:p w:rsidR="00A77B3E" w:rsidP="00EF0A58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15,6 ч.1, 29.9, 29.10 Кодекса РФ об административных правонарушениях,</w:t>
      </w:r>
    </w:p>
    <w:p w:rsidR="00EF0A58" w:rsidP="00EF0A58">
      <w:pPr>
        <w:jc w:val="both"/>
      </w:pPr>
    </w:p>
    <w:p w:rsidR="00A77B3E" w:rsidP="00EF0A58">
      <w:pPr>
        <w:jc w:val="center"/>
      </w:pPr>
      <w:r>
        <w:t>ПОСТАНОВИЛ:</w:t>
      </w:r>
    </w:p>
    <w:p w:rsidR="00EF0A58" w:rsidP="00EF0A58">
      <w:pPr>
        <w:jc w:val="center"/>
      </w:pPr>
    </w:p>
    <w:p w:rsidR="00A77B3E" w:rsidP="00EF0A58">
      <w:pPr>
        <w:jc w:val="both"/>
      </w:pPr>
      <w:r>
        <w:t xml:space="preserve">Должностное лицо - старшего бухгалтера наименование организации </w:t>
      </w:r>
      <w:r>
        <w:t>За</w:t>
      </w:r>
      <w:r>
        <w:t>дорожнюю</w:t>
      </w:r>
      <w:r>
        <w:t xml:space="preserve"> Л.Н. признать виновной в совершении административного прав</w:t>
      </w:r>
      <w:r>
        <w:t>онарушения, предусмотренного ч. 1 ст.15.6 Кодекса РФ об административных правонару</w:t>
      </w:r>
      <w:r>
        <w:softHyphen/>
        <w:t>шениях и назначить ей административное наказание в виде административного штрафа в размере 300 (</w:t>
      </w:r>
      <w:r>
        <w:t>трёхсот) рублей.</w:t>
      </w:r>
    </w:p>
    <w:p w:rsidR="00A77B3E" w:rsidP="00EF0A58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EF0A58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</w:r>
      <w:r>
        <w:t>сийский городской суд через мирового судью судебного участка № 89 Феодосийского су</w:t>
      </w:r>
      <w:r>
        <w:softHyphen/>
        <w:t>дебного района РК.</w:t>
      </w:r>
    </w:p>
    <w:p w:rsidR="00EF0A58" w:rsidP="00EF0A58">
      <w:pPr>
        <w:jc w:val="both"/>
      </w:pPr>
    </w:p>
    <w:p w:rsidR="00A77B3E" w:rsidP="00EF0A58">
      <w:pPr>
        <w:jc w:val="both"/>
      </w:pPr>
      <w:r>
        <w:t xml:space="preserve">Мировой судья                                           /подпись/                                   </w:t>
      </w:r>
      <w:r>
        <w:t>Е.В.Аверкин</w:t>
      </w:r>
    </w:p>
    <w:p w:rsidR="00A77B3E" w:rsidP="00EF0A58">
      <w:pPr>
        <w:jc w:val="both"/>
      </w:pPr>
    </w:p>
    <w:sectPr w:rsidSect="00EF0A5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58"/>
    <w:rsid w:val="00A77B3E"/>
    <w:rsid w:val="00EF0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2C17AA-8C42-4E3B-A608-3907ADD2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