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5-89-45/2022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</w:t>
      </w:r>
      <w:r>
        <w:t>нного ч. 2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</w:t>
      </w:r>
      <w: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д.42 адрес, управлял транспортным средством автом</w:t>
      </w:r>
      <w:r>
        <w:t>обилем марки марка автомобиля с государственным регистрационным знаком К476КР82,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</w:t>
      </w:r>
      <w:r>
        <w:t>. 2.3.2 Правил дорожного движения Российской Федерации, утвержденных постановлением Правительства Российской Федерации от дата № 1090, согласно которому водитель транспортного средства обязан по требованию должностных лиц, которым предоставлено право госуд</w:t>
      </w:r>
      <w:r>
        <w:t>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фио</w:t>
      </w:r>
      <w:r>
        <w:t xml:space="preserve"> в судебном заседании в</w:t>
      </w:r>
      <w:r>
        <w:t>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12.26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</w:t>
      </w:r>
      <w:r>
        <w:t>алами дела, в том числе протоколом 82АП№139435 об административном правонарушении от дата; протоколом 82ОТ №033784 от дата об отстранении от управления транспортным средством; актом 12АР047974 освидетельствования на состояние алкогольного опьянения от дата</w:t>
      </w:r>
      <w:r>
        <w:t>; протоколом 61АК597156 от дата о направлении на медицинское освидетельствование;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</w:t>
      </w:r>
      <w:r>
        <w:t xml:space="preserve">воречивы и согласуются между собой. Материал </w:t>
      </w:r>
      <w:r>
        <w:t xml:space="preserve"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</w:t>
      </w:r>
      <w:r>
        <w:t xml:space="preserve">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средства, не имеющим права </w:t>
      </w:r>
      <w:r>
        <w:t xml:space="preserve">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</w:t>
      </w:r>
      <w:r>
        <w:t>ивную ответственность обстоятельств.</w:t>
      </w:r>
    </w:p>
    <w:p w:rsidR="00A77B3E">
      <w:r>
        <w:t xml:space="preserve">Согласно выписки ФИС ГИБДД </w:t>
      </w:r>
      <w:r>
        <w:t>фио</w:t>
      </w:r>
      <w:r>
        <w:t xml:space="preserve"> водительское удостоверение не получал.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12.26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</w:t>
      </w:r>
      <w:r>
        <w:t xml:space="preserve">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18810491211400000221,</w:t>
      </w:r>
      <w:r>
        <w:t xml:space="preserve"> КБК: 18811601123010004023.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 xml:space="preserve">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B4"/>
    <w:rsid w:val="00A77B3E"/>
    <w:rsid w:val="00D30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