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137E">
      <w:pPr>
        <w:jc w:val="right"/>
      </w:pPr>
      <w:r>
        <w:t>Дело № 5-89-46/2019</w:t>
      </w:r>
    </w:p>
    <w:p w:rsidR="00A77B3E" w:rsidP="0085137E">
      <w:pPr>
        <w:jc w:val="center"/>
      </w:pPr>
      <w:r>
        <w:t>ПОСТАНОВЛЕНИЕ</w:t>
      </w:r>
    </w:p>
    <w:p w:rsidR="00A77B3E">
      <w:r>
        <w:t>19 февраля 2019 года</w:t>
      </w:r>
      <w:r>
        <w:tab/>
        <w:t xml:space="preserve"> </w:t>
      </w:r>
      <w:r>
        <w:tab/>
        <w:t xml:space="preserve">                                                               </w:t>
      </w:r>
      <w:r>
        <w:t>г. Феодосия</w:t>
      </w:r>
    </w:p>
    <w:p w:rsidR="00A77B3E"/>
    <w:p w:rsidR="00A77B3E" w:rsidP="0085137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85137E">
      <w:pPr>
        <w:ind w:firstLine="851"/>
        <w:jc w:val="both"/>
      </w:pPr>
      <w:r>
        <w:t>СТРЕЛЬЦОВА Е.Э., паспортные данные, гражданина Российской Федерации, официально не трудоустроенного, имеющего на иж</w:t>
      </w:r>
      <w:r>
        <w:t xml:space="preserve">дивении малолетнего ребенка – </w:t>
      </w:r>
      <w:r>
        <w:t>фио</w:t>
      </w:r>
      <w:r>
        <w:t xml:space="preserve">, паспортные данные, зарегистрированного по адресу: адрес, </w:t>
      </w:r>
    </w:p>
    <w:p w:rsidR="00A77B3E" w:rsidP="0085137E">
      <w:pPr>
        <w:ind w:firstLine="851"/>
        <w:jc w:val="both"/>
      </w:pPr>
      <w:r>
        <w:t>в совершении правонарушения, предусмотренного ч. 3 ст. 12.27 КоАП РФ,</w:t>
      </w:r>
    </w:p>
    <w:p w:rsidR="00A77B3E">
      <w:r>
        <w:t xml:space="preserve"> </w:t>
      </w:r>
    </w:p>
    <w:p w:rsidR="00A77B3E" w:rsidP="0085137E">
      <w:pPr>
        <w:jc w:val="center"/>
      </w:pPr>
      <w:r>
        <w:t>У С Т А Н О В И Л:</w:t>
      </w:r>
    </w:p>
    <w:p w:rsidR="00A77B3E" w:rsidP="0085137E">
      <w:pPr>
        <w:jc w:val="center"/>
      </w:pPr>
    </w:p>
    <w:p w:rsidR="00A77B3E" w:rsidP="0085137E">
      <w:pPr>
        <w:ind w:firstLine="851"/>
        <w:jc w:val="both"/>
      </w:pPr>
      <w:r>
        <w:t>Стрельцов Е.Э. совершил невыполнение требования Правил дорожного движен</w:t>
      </w:r>
      <w:r>
        <w:t>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</w:t>
      </w:r>
      <w:r>
        <w:t>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освидетельствования, при следующих обстоятельствах:</w:t>
      </w:r>
    </w:p>
    <w:p w:rsidR="00A77B3E" w:rsidP="0085137E">
      <w:pPr>
        <w:ind w:firstLine="851"/>
        <w:jc w:val="both"/>
      </w:pPr>
      <w:r>
        <w:t>дата в время, находясь вблизи дома № 2, расположенного по улице адрес, управляя транспортным средством марки марка автомобиля, с государственным регистрационным знаком номер употребил алкогольные напитки после дорожно-транспортного происшествия, к котором</w:t>
      </w:r>
      <w:r>
        <w:t xml:space="preserve">у он причастен, нарушив тем самым </w:t>
      </w:r>
      <w:r>
        <w:t>п.п</w:t>
      </w:r>
      <w:r>
        <w:t>. 2.7 ПДД РФ.</w:t>
      </w:r>
    </w:p>
    <w:p w:rsidR="00A77B3E" w:rsidP="0085137E">
      <w:pPr>
        <w:ind w:firstLine="851"/>
        <w:jc w:val="both"/>
      </w:pPr>
      <w:r>
        <w:t>Стрельцов Е.Э. в судебном заседании вину в совершенном административном правонарушении признал в полном объеме.</w:t>
      </w:r>
    </w:p>
    <w:p w:rsidR="00A77B3E" w:rsidP="0085137E">
      <w:pPr>
        <w:ind w:firstLine="851"/>
        <w:jc w:val="both"/>
      </w:pPr>
      <w:r>
        <w:t>Исследовав материалы дела об административном правонарушении, мировой судья приходит к следую</w:t>
      </w:r>
      <w:r>
        <w:t>щему. В соответствии с ч. 3 ст. 12.27 КоАП РФ административным правонарушением признается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</w:t>
      </w:r>
      <w:r>
        <w:t>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</w:t>
      </w:r>
      <w:r>
        <w:t>ринятия уполномоченным должностным лицом решения об освобождении от проведения такого освидетельствования.</w:t>
      </w:r>
    </w:p>
    <w:p w:rsidR="00A77B3E" w:rsidP="0085137E">
      <w:pPr>
        <w:ind w:firstLine="851"/>
        <w:jc w:val="both"/>
      </w:pPr>
      <w:r>
        <w:t>Факт совершения Стрельцовым Е.Э. административного правонарушения, предусмотренного ч. 3 ст. 12.27 КоАП РФ, подтверждается следующими доказательствам</w:t>
      </w:r>
      <w:r>
        <w:t>и: протоколом об административном правонарушении номер от дата (л.д.1), результатом теста освидетельствования на состояние алкогольного опьянения на месте (л.д.2), актом освидетельствования на состояние алкогольного опьянения номер от дата (л.д.3), определ</w:t>
      </w:r>
      <w:r>
        <w:t xml:space="preserve">ением номер от дата (л.д.4), объяснением </w:t>
      </w:r>
      <w:r>
        <w:t>Стрельцова Е.Э. от дата (л.д.5), схемой места совершения административного правонарушения (л.д.6), видеозаписью (л.д.8), результатами поиска ФИС ГИБДД (л.д.9), другими материалами дела об административном правонаруш</w:t>
      </w:r>
      <w:r>
        <w:t>ении.</w:t>
      </w:r>
    </w:p>
    <w:p w:rsidR="00A77B3E" w:rsidP="0085137E">
      <w:pPr>
        <w:ind w:firstLine="851"/>
        <w:jc w:val="both"/>
      </w:pPr>
      <w:r>
        <w:t>Указанные доказательства мировой судья оценивает в соответствии со ст. 26.11 КоАП РФ по своему внутреннему убеждению и, основываясь на всестороннем, полном и объективном исследовании всех обстоятельств в их совокупности, считает их допустимыми и дост</w:t>
      </w:r>
      <w:r>
        <w:t xml:space="preserve">аточными, поскольку они собраны в соответствии с законом и в достаточной степени доказывают вину Стрельцова Е.Э. в совершении административного правонарушения, предусмотренного ч. 3 ст. 12.27 КоАП РФ. </w:t>
      </w:r>
    </w:p>
    <w:p w:rsidR="00A77B3E" w:rsidP="0085137E">
      <w:pPr>
        <w:ind w:firstLine="851"/>
        <w:jc w:val="both"/>
      </w:pPr>
      <w:r>
        <w:t>Оснований для освобождения Стрельцова Е.Э. от админист</w:t>
      </w:r>
      <w:r>
        <w:t xml:space="preserve">ративной ответственности не имеется. </w:t>
      </w:r>
    </w:p>
    <w:p w:rsidR="00A77B3E" w:rsidP="0085137E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цели административного наказания (предупреждение совершения новых правонару</w:t>
      </w:r>
      <w:r>
        <w:t xml:space="preserve">шений, как самим правонарушителем, так и другими лицами), наличие смягчающего ответственность Стрельцову Е.Э. обстоятельства, а именно признание им своей вины, отсутствие отягчающих обстоятельств. </w:t>
      </w:r>
    </w:p>
    <w:p w:rsidR="00A77B3E" w:rsidP="0085137E">
      <w:pPr>
        <w:ind w:firstLine="851"/>
        <w:jc w:val="both"/>
      </w:pPr>
      <w:r>
        <w:t>На основании изложенного, руководствуясь ст. ст. 29.9, 29.</w:t>
      </w:r>
      <w:r>
        <w:t>10 КоАП РФ, -</w:t>
      </w:r>
    </w:p>
    <w:p w:rsidR="00A77B3E"/>
    <w:p w:rsidR="00A77B3E" w:rsidP="0085137E">
      <w:pPr>
        <w:jc w:val="center"/>
      </w:pPr>
      <w:r>
        <w:t>П О С Т А Н О В И Л:</w:t>
      </w:r>
    </w:p>
    <w:p w:rsidR="00A77B3E"/>
    <w:p w:rsidR="00A77B3E" w:rsidP="0085137E">
      <w:pPr>
        <w:ind w:firstLine="851"/>
        <w:jc w:val="both"/>
      </w:pPr>
      <w:r>
        <w:t>СТРЕЛЬЦОВА Е.Э. признать виновным в совершении правонарушения, предусмотренного ст. 12.27 ч. 3 КоАП РФ и подвергнуть наказанию в виде административного штрафа в размере 30 000 (тридцати тысяч) рублей с лишением права уп</w:t>
      </w:r>
      <w:r>
        <w:t xml:space="preserve">равления транспортными средствами сроком на 1 (один) год и 6 (шесть) месяцев. </w:t>
      </w:r>
    </w:p>
    <w:p w:rsidR="00A77B3E" w:rsidP="0085137E">
      <w:pPr>
        <w:ind w:firstLine="851"/>
        <w:jc w:val="both"/>
      </w:pPr>
      <w:r>
        <w:t xml:space="preserve">Реквизиты для оплаты штрафа: получатель УФК (ОМВД России по г. Феодосии), КПП: 910801001, ИНН: 9108000186, ОКТМО: 35726000, номер счета получателя платежа: 40101810335100010001 </w:t>
      </w:r>
      <w:r>
        <w:t>в отделении по Республике Крым ЮГУ Центрального банка РФ, БИК: 043510001, КБК: 18811630020016000140, УИН: 18810491191400000197.</w:t>
      </w:r>
    </w:p>
    <w:p w:rsidR="00A77B3E" w:rsidP="0085137E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штрафа в</w:t>
      </w:r>
      <w:r>
        <w:t xml:space="preserve">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85137E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</w:t>
      </w:r>
      <w:r>
        <w:t xml:space="preserve">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85137E">
      <w:pPr>
        <w:ind w:firstLine="851"/>
        <w:jc w:val="both"/>
      </w:pPr>
      <w:r>
        <w:t>Разъяснить лицу, привлекаемому к административной</w:t>
      </w:r>
      <w:r>
        <w:t xml:space="preserve">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</w:t>
      </w:r>
      <w:r>
        <w:t>административного ш</w:t>
      </w:r>
      <w:r>
        <w:t>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</w:t>
      </w:r>
      <w:r>
        <w:t xml:space="preserve"> уголовной ответственности по ст. 264.1 УК РФ.</w:t>
      </w:r>
    </w:p>
    <w:p w:rsidR="00A77B3E" w:rsidP="0085137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</w:t>
      </w:r>
      <w:r>
        <w:t>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</w:t>
      </w:r>
      <w:r>
        <w:tab/>
        <w:t xml:space="preserve">  /подпись/                          </w:t>
      </w:r>
      <w:r>
        <w:t xml:space="preserve">  И.Ю. Макаров</w:t>
      </w:r>
    </w:p>
    <w:p w:rsidR="00A77B3E"/>
    <w:p w:rsidR="00A77B3E"/>
    <w:sectPr w:rsidSect="0085137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7E"/>
    <w:rsid w:val="008513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39FA7A-947D-4238-810C-0A21ABAD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