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D7297">
      <w:pPr>
        <w:jc w:val="right"/>
      </w:pPr>
      <w:r>
        <w:t>дело № 5-89-47/2018</w:t>
      </w:r>
    </w:p>
    <w:p w:rsidR="00A77B3E" w:rsidP="00FD7297">
      <w:pPr>
        <w:jc w:val="center"/>
      </w:pPr>
      <w:r>
        <w:t>ПОСТАНОВЛЕНИЕ</w:t>
      </w:r>
    </w:p>
    <w:p w:rsidR="00A77B3E">
      <w:r>
        <w:t xml:space="preserve">13 февраля 2018 года                                                </w:t>
      </w:r>
      <w:r>
        <w:t>город Феодосия Республики Крым</w:t>
      </w:r>
    </w:p>
    <w:p w:rsidR="00FD7297"/>
    <w:p w:rsidR="00A77B3E" w:rsidP="00FD7297">
      <w:pPr>
        <w:jc w:val="both"/>
      </w:pPr>
      <w:r>
        <w:t>И.о</w:t>
      </w:r>
      <w:r>
        <w:t>. мирового судьи судебного участка № 89 Феодосийского судебного района (го</w:t>
      </w:r>
      <w:r>
        <w:softHyphen/>
        <w:t xml:space="preserve">родской округ Феодосия) Республики Крым - мировой судья судебного участка № 87 </w:t>
      </w:r>
      <w:r>
        <w:t>Феодо</w:t>
      </w:r>
      <w:r>
        <w:softHyphen/>
        <w:t xml:space="preserve">сийского 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должностного лица </w:t>
      </w:r>
      <w:r>
        <w:t>Задорожней</w:t>
      </w:r>
      <w:r>
        <w:t xml:space="preserve"> Л.Н. № 1935 от дата, со</w:t>
      </w:r>
      <w:r>
        <w:softHyphen/>
        <w:t>ставленный специалистом l-</w:t>
      </w:r>
      <w:r>
        <w:t>ro</w:t>
      </w:r>
      <w:r>
        <w:t xml:space="preserve"> </w:t>
      </w:r>
      <w:r>
        <w:t xml:space="preserve">разряда ОКП № 1 </w:t>
      </w:r>
      <w:r>
        <w:t>фио</w:t>
      </w:r>
      <w:r>
        <w:t xml:space="preserve"> по ч. 1 ст. 15.6 КоАП РФ и иные материалы дела,</w:t>
      </w:r>
    </w:p>
    <w:p w:rsidR="00A77B3E"/>
    <w:p w:rsidR="00A77B3E" w:rsidP="00FD7297">
      <w:pPr>
        <w:jc w:val="center"/>
      </w:pPr>
      <w:r>
        <w:t>УСТАНОВИЛ:</w:t>
      </w:r>
    </w:p>
    <w:p w:rsidR="00FD7297" w:rsidP="00FD7297">
      <w:pPr>
        <w:jc w:val="center"/>
      </w:pPr>
    </w:p>
    <w:p w:rsidR="00A77B3E" w:rsidP="00FD7297">
      <w:pPr>
        <w:jc w:val="both"/>
      </w:pPr>
      <w:r>
        <w:t xml:space="preserve">Должностное лицо - старший бухгалтер наименование организации </w:t>
      </w:r>
      <w:r>
        <w:t>Задорожняя</w:t>
      </w:r>
      <w:r>
        <w:t xml:space="preserve"> Л.Н., паспортные данные., гражданин РФ, зарегистрированная по адресу: адрес, адрес, проживающая по адре</w:t>
      </w:r>
      <w:r>
        <w:t>су: адрес, не является подвергнутой админи</w:t>
      </w:r>
      <w:r>
        <w:softHyphen/>
        <w:t>стративному наказанию за совершение однородных административных правонарушений (гл. 15 КоАП РФ),</w:t>
      </w:r>
      <w:r>
        <w:tab/>
      </w:r>
    </w:p>
    <w:p w:rsidR="00A77B3E" w:rsidP="00FD7297">
      <w:pPr>
        <w:jc w:val="both"/>
      </w:pPr>
      <w:r>
        <w:t xml:space="preserve">согласно составленного в отношении неё протокола № 1935 </w:t>
      </w:r>
      <w:r>
        <w:t>от дата</w:t>
      </w:r>
      <w:r>
        <w:t xml:space="preserve"> в установленный законом срок - не позднее дата, яв</w:t>
      </w:r>
      <w:r>
        <w:t>ляясь должностным лицом наименование организации и находясь по адресу местонахождения этого юриди</w:t>
      </w:r>
      <w:r>
        <w:softHyphen/>
        <w:t>ческого лица: адрес, адрес, не предоставила в МИФНС № 4 по РК необходимые пояснения или внесения соответствующих исправлений. Межрайонной ИФНС России №</w:t>
      </w:r>
      <w:r>
        <w:t xml:space="preserve"> 4 по </w:t>
      </w:r>
      <w:r>
        <w:t>Республике. Крым в ходе проведения камеральной налоговой проверки налоговой декларации наименование организации по налогу на добавленную стоимость за 4 квартал дата (номер корректировки 4), были выявлены ошибки и (или) противоречия между сведениями, содерж</w:t>
      </w:r>
      <w:r>
        <w:t>ащимися в документах. В адрес ор</w:t>
      </w:r>
      <w:r>
        <w:softHyphen/>
        <w:t>ганизации дата было направлено требование №12325 от дата о предоставле</w:t>
      </w:r>
      <w:r>
        <w:softHyphen/>
        <w:t>нии пояснений по выявленным ошибкам и противоречиям. Данное требование получено ор</w:t>
      </w:r>
      <w:r>
        <w:softHyphen/>
        <w:t>ганизацией дата. В соответствии с п. 3 ст. 88 Налогового Кодекса Росс</w:t>
      </w:r>
      <w:r>
        <w:t>ийской Фе</w:t>
      </w:r>
      <w:r>
        <w:softHyphen/>
        <w:t>дерации,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</w:t>
      </w:r>
      <w:r>
        <w:softHyphen/>
        <w:t>ментах, либо выявлены несоответствия сведений, представленных налогоплательщ</w:t>
      </w:r>
      <w:r>
        <w:t>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</w:t>
      </w:r>
      <w:r>
        <w:softHyphen/>
        <w:t>вить в течение пят дней необходимые пояснения или внести соответствующие испра</w:t>
      </w:r>
      <w:r>
        <w:t>вления в установленный срок. Срок предоставления ответа на требование №12325 от дата не позднее дата Фактически ответ на требование наименование организации был представлен дата (</w:t>
      </w:r>
      <w:r>
        <w:t>вх</w:t>
      </w:r>
      <w:r>
        <w:t>. №08124 от дата).</w:t>
      </w:r>
    </w:p>
    <w:p w:rsidR="00A77B3E" w:rsidP="00FD7297">
      <w:pPr>
        <w:jc w:val="both"/>
      </w:pPr>
      <w:r>
        <w:t>Задорожняя</w:t>
      </w:r>
      <w:r>
        <w:t xml:space="preserve"> Л.Н. в судебное заседание не явилась, извещен</w:t>
      </w:r>
      <w:r>
        <w:t>а надлежаще, поскольку судом принимались исчерпывающие меры по её извещению и на её подтверждённый мате</w:t>
      </w:r>
      <w:r>
        <w:softHyphen/>
        <w:t>риалами дела адрес проживания и адрес наименование организации суд, руко</w:t>
      </w:r>
      <w:r>
        <w:softHyphen/>
        <w:t>водствуясь Правилами оказания услуг почтовой связи, утвержденными Постановление</w:t>
      </w:r>
      <w:r>
        <w:t>м Правительства Российской Федерации от дата № 221 (далее - Правила), в част</w:t>
      </w:r>
      <w:r>
        <w:softHyphen/>
        <w:t xml:space="preserve">ности и. 22 Правил, заблаговременно направил судебные невестки с </w:t>
      </w:r>
      <w:r>
        <w:t>указанием на почтовом отправлении точного адреса отправителя и адресата. Почтовые отправления с повесткой воз</w:t>
      </w:r>
      <w:r>
        <w:softHyphen/>
        <w:t>вращ</w:t>
      </w:r>
      <w:r>
        <w:t>ены за истечением срока хранения.</w:t>
      </w:r>
    </w:p>
    <w:p w:rsidR="00A77B3E" w:rsidP="00FD7297">
      <w:pPr>
        <w:jc w:val="both"/>
      </w:pPr>
      <w:r>
        <w:t xml:space="preserve">Ходатайств об отложении разбирательства, отводах, в суд от </w:t>
      </w:r>
      <w:r>
        <w:t>Задорожней</w:t>
      </w:r>
      <w:r>
        <w:t xml:space="preserve"> Л.Н. не по</w:t>
      </w:r>
      <w:r>
        <w:softHyphen/>
        <w:t>ступало, равно как возражений на ранее направленный в её адрес протокол об администра</w:t>
      </w:r>
      <w:r>
        <w:t>тивном правонарушении. Оснований для признания необхо</w:t>
      </w:r>
      <w:r>
        <w:t xml:space="preserve">димой явки </w:t>
      </w:r>
      <w:r>
        <w:t>Задорожней</w:t>
      </w:r>
      <w:r>
        <w:t xml:space="preserve"> Л.Н., ис</w:t>
      </w:r>
      <w:r>
        <w:softHyphen/>
        <w:t>требования дополнительных материалов по делу или назначения экспертизы, суд не усмат</w:t>
      </w:r>
      <w:r>
        <w:softHyphen/>
        <w:t>ривает.</w:t>
      </w:r>
    </w:p>
    <w:p w:rsidR="00A77B3E" w:rsidP="00FD7297">
      <w:pPr>
        <w:jc w:val="both"/>
      </w:pPr>
      <w:r>
        <w:t xml:space="preserve">Неполучение </w:t>
      </w:r>
      <w:r>
        <w:t>Задорожней</w:t>
      </w:r>
      <w:r>
        <w:t xml:space="preserve"> Л.Н. корреспонденции по адресу проживания и работы суд полагает злоупотреблением правом на рассмотрение дела </w:t>
      </w:r>
      <w:r>
        <w:t>с участием лица, в отношении ко</w:t>
      </w:r>
      <w:r>
        <w:softHyphen/>
        <w:t>торого ведется производство, направленным на затягивание разбирательства по делу с целью истечения сроков давности, влекущим нарушение баланса частных и публичных интересов при производстве по делу об административном правон</w:t>
      </w:r>
      <w:r>
        <w:t>арушении.</w:t>
      </w:r>
    </w:p>
    <w:p w:rsidR="00A77B3E" w:rsidP="00FD7297">
      <w:pPr>
        <w:jc w:val="both"/>
      </w:pPr>
      <w:r>
        <w:t>С учётом изложенного и в соответствии с пунктом 7 статьи 29.7 КоАП РФ, суд пола</w:t>
      </w:r>
      <w:r>
        <w:softHyphen/>
        <w:t xml:space="preserve">гает рассмотреть дело в настоящем судебном заседании в отсутствие </w:t>
      </w:r>
      <w:r>
        <w:t>Задорожней</w:t>
      </w:r>
      <w:r>
        <w:t xml:space="preserve"> Л.Н.</w:t>
      </w:r>
    </w:p>
    <w:p w:rsidR="00A77B3E" w:rsidP="00FD7297">
      <w:pPr>
        <w:jc w:val="both"/>
      </w:pPr>
      <w:r>
        <w:t>В подтверждение события административного правонарушения и виновности в его совершен</w:t>
      </w:r>
      <w:r>
        <w:t xml:space="preserve">ии старшего бухгалтера наименование организации </w:t>
      </w:r>
      <w:r>
        <w:t>Задорожней</w:t>
      </w:r>
      <w:r>
        <w:t xml:space="preserve"> Л.Н. представлены следующие материалы: протокол об административном правонарушении старшего бухгалтера наименование организации </w:t>
      </w:r>
      <w:r>
        <w:t>Задорожней</w:t>
      </w:r>
      <w:r>
        <w:t xml:space="preserve"> Л.Н. № 1935 от дата по ч.1 ст. 15.6. КоАП РФ; копия приказ</w:t>
      </w:r>
      <w:r>
        <w:t>а (распоряжения) о приеме работни</w:t>
      </w:r>
      <w:r>
        <w:softHyphen/>
        <w:t xml:space="preserve">ка на работу в финансово-экономический отдел старшего бухгалтера-ревизора </w:t>
      </w:r>
      <w:r>
        <w:t>Задорожнюю</w:t>
      </w:r>
      <w:r>
        <w:t xml:space="preserve"> Л.Н.; копия приказа (распоряжения) о переводе работника на другую работу с должности старшего бухгалтера - ревизора финансово-экономическ</w:t>
      </w:r>
      <w:r>
        <w:t xml:space="preserve">ого отдела на должность старшего бухгалтера финансово - экономического отдела </w:t>
      </w:r>
      <w:r>
        <w:t>Задорожнюю</w:t>
      </w:r>
      <w:r>
        <w:t xml:space="preserve"> Л.Н.; копией приказа № 292 от дата о вменении обязанностей; копия требования № 12325 о представлении поясне</w:t>
      </w:r>
      <w:r>
        <w:softHyphen/>
        <w:t>ний от дата; копия квитанции о приеме наименование организа</w:t>
      </w:r>
      <w:r>
        <w:t>ции от МИФНС № 4 требования о предоставлении пояснений дата; копия обращения наименование организации в МИФНС № 4, сопровождающегося сообщением, с указа</w:t>
      </w:r>
      <w:r>
        <w:softHyphen/>
        <w:t>нием даты направления дата и даты поступления в МИФНС дата</w:t>
      </w:r>
    </w:p>
    <w:p w:rsidR="00A77B3E" w:rsidP="00FD7297">
      <w:pPr>
        <w:jc w:val="both"/>
      </w:pPr>
      <w:r>
        <w:t>Статья 23 Налогового кодекса Российской Феде</w:t>
      </w:r>
      <w:r>
        <w:t>рации предусматривает обязанность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</w:t>
      </w:r>
      <w:r>
        <w:t>воих служебных обязанностей.</w:t>
      </w:r>
    </w:p>
    <w:p w:rsidR="00A77B3E" w:rsidP="00FD7297">
      <w:pPr>
        <w:jc w:val="both"/>
      </w:pPr>
      <w:r>
        <w:t>Согласно п. 3 ст. 88 Налогового кодекса РФ если камеральной налоговой проверкой вы</w:t>
      </w:r>
      <w:r>
        <w:softHyphen/>
        <w:t>явлены ошибки в налоговой декларации (расчете) и (или) противоречия между сведениями, содержащимися в представленных документах, либо выявлены н</w:t>
      </w:r>
      <w:r>
        <w:t>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 дней не</w:t>
      </w:r>
      <w:r>
        <w:t>обходимые пояснения или внести соответствующие исправления в установленный срок.</w:t>
      </w:r>
    </w:p>
    <w:p w:rsidR="00A77B3E" w:rsidP="00FD7297">
      <w:pPr>
        <w:jc w:val="both"/>
      </w:pPr>
      <w:r>
        <w:t xml:space="preserve">С учетом установленных при рассмотрении дела обстоятельств, давая юридическую оценку действий должностного лица- старшего бухгалтера наименование организации </w:t>
      </w:r>
      <w:r>
        <w:t>Задорожней</w:t>
      </w:r>
      <w:r>
        <w:t xml:space="preserve"> Л.Н., </w:t>
      </w:r>
      <w:r>
        <w:t>судья считает, что ею как должностным лицом совершено непред</w:t>
      </w:r>
      <w:r>
        <w:softHyphen/>
        <w:t xml:space="preserve">ставление в установленный законодательством о налогах и сборах </w:t>
      </w:r>
      <w:r>
        <w:t>срок в налоговые органы оформленных в установленном порядке документов, необходимых для осуществления нало</w:t>
      </w:r>
      <w:r>
        <w:softHyphen/>
        <w:t>гового контроля, за исклю</w:t>
      </w:r>
      <w:r>
        <w:t>чением случаев, предусмотренных частью 2 ст. 15.6 КоАП РФ (не связанных в учётом организаций и физических лиц) т.е. административное, правонарушение, предусмотренное ч.1 ст. 15.6 КоАП РФ.</w:t>
      </w:r>
    </w:p>
    <w:p w:rsidR="00A77B3E" w:rsidP="00FD7297">
      <w:pPr>
        <w:jc w:val="both"/>
      </w:pPr>
      <w:r>
        <w:t>При назначении наказания суд учитывает характер совершённого правона</w:t>
      </w:r>
      <w:r>
        <w:t xml:space="preserve">рушения, личность виновного лица, отсутствие отягчающих и смягчающих ответственность старшего бухгалтера наименование организации </w:t>
      </w:r>
      <w:r>
        <w:t>Задорожней</w:t>
      </w:r>
      <w:r>
        <w:t xml:space="preserve"> Л.Н. обстоятельств.</w:t>
      </w:r>
    </w:p>
    <w:p w:rsidR="00A77B3E" w:rsidP="00FD7297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3.5., 15.6 ч. 1, 29.9, 29.10 Кодекса РФ об адм</w:t>
      </w:r>
      <w:r>
        <w:t>инистративных правонарушениях,</w:t>
      </w:r>
    </w:p>
    <w:p w:rsidR="00FD7297"/>
    <w:p w:rsidR="00A77B3E" w:rsidP="00FD7297">
      <w:pPr>
        <w:jc w:val="center"/>
      </w:pPr>
      <w:r>
        <w:t>ПОСТАНОВИЛ:</w:t>
      </w:r>
    </w:p>
    <w:p w:rsidR="00FD7297"/>
    <w:p w:rsidR="00A77B3E" w:rsidP="00FD7297">
      <w:pPr>
        <w:jc w:val="both"/>
      </w:pPr>
      <w:r>
        <w:t xml:space="preserve">Должностное лицо - старшего бухгалтера наименование организации </w:t>
      </w:r>
      <w:r>
        <w:t>За</w:t>
      </w:r>
      <w:r>
        <w:t>дорожн</w:t>
      </w:r>
      <w:r>
        <w:t>юю</w:t>
      </w:r>
      <w:r>
        <w:t xml:space="preserve"> Л.Н. признать виновной в совершении административного пра</w:t>
      </w:r>
      <w:r>
        <w:t>вонарушения, предусмотренного ч. 1 ст.15.6 Кодекса РФ об административных пра</w:t>
      </w:r>
      <w:r>
        <w:t>вонарушениях и назначить ей административное наказание в виде административного штрафа в размере 300 (трёхсот) рублей.</w:t>
      </w:r>
    </w:p>
    <w:p w:rsidR="00A77B3E" w:rsidP="00FD7297">
      <w:pPr>
        <w:jc w:val="both"/>
      </w:pPr>
      <w:r>
        <w:t xml:space="preserve">Копию настоящего решения направить должностному лицу, в отношении которого ведётся производство по делу, а также должностному лицу, </w:t>
      </w:r>
      <w:r>
        <w:t>составившему протокол.</w:t>
      </w:r>
    </w:p>
    <w:p w:rsidR="00A77B3E" w:rsidP="00FD7297">
      <w:pPr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>сийский городской суд через мирового судью судебного участка № 89 Феодосийского су</w:t>
      </w:r>
      <w:r>
        <w:softHyphen/>
        <w:t>дебного района РК.</w:t>
      </w:r>
    </w:p>
    <w:p w:rsidR="00FD7297"/>
    <w:p w:rsidR="00A77B3E">
      <w:r>
        <w:t>Мировой судья</w:t>
      </w:r>
      <w:r>
        <w:tab/>
        <w:t xml:space="preserve">                                  /подпись/                                   </w:t>
      </w:r>
      <w:r>
        <w:t>Е.В.Аверкин</w:t>
      </w:r>
    </w:p>
    <w:p w:rsidR="00A77B3E"/>
    <w:sectPr w:rsidSect="00FD7297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97"/>
    <w:rsid w:val="00A77B3E"/>
    <w:rsid w:val="00FD72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66DADD-5BDE-435A-B9F9-ED036010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