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5-89-48/2020</w:t>
      </w:r>
    </w:p>
    <w:p w:rsidR="00A77B3E">
      <w:r>
        <w:t>П О С Т А Н О В Л Е Н И Е</w:t>
      </w:r>
    </w:p>
    <w:p w:rsidR="00A77B3E">
      <w:r>
        <w:t>21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., </w:t>
      </w:r>
      <w:r>
        <w:t xml:space="preserve">гражданина Российской Федерации, зарегистрированной и проживающей по адресу: Республика Крым, г. Феодосия, адрес, </w:t>
      </w:r>
    </w:p>
    <w:p w:rsidR="00A77B3E">
      <w:r>
        <w:t>за совершение административного правонарушения, предусмотренного ч. 26 ст. 19.5 КоАП РФ, -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</w:t>
      </w:r>
      <w:r>
        <w:t>правонарушение, предусмотренное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</w:t>
      </w:r>
      <w:r>
        <w:t>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>
      <w:r>
        <w:t>Постановлением мирового с</w:t>
      </w:r>
      <w:r>
        <w:t xml:space="preserve">удьи судебного участка № 89 Феодосийского судебного района (городской округ Ялта) Республики Крым № 5-89-338/2019 от 28.08.2019 г. </w:t>
      </w:r>
      <w:r>
        <w:t>фио</w:t>
      </w:r>
      <w:r>
        <w:t xml:space="preserve"> признан виновным в совершении административного правонарушения, предусмотренного ч. 26 ст. 19.5 КоАП РФ с назначением адм</w:t>
      </w:r>
      <w:r>
        <w:t xml:space="preserve">инистративного наказания в виде штрафа. </w:t>
      </w:r>
    </w:p>
    <w:p w:rsidR="00A77B3E">
      <w:r>
        <w:t xml:space="preserve">На основании Распоряжения заместителя председателя </w:t>
      </w:r>
      <w:r>
        <w:t>Госкомрегистра</w:t>
      </w:r>
      <w:r>
        <w:t xml:space="preserve"> Костюка А.Г. от 30.10.2019 № 1661-01/6 в отношении </w:t>
      </w:r>
      <w:r>
        <w:t>фио</w:t>
      </w:r>
      <w:r>
        <w:t xml:space="preserve"> проведена выездная проверка исполнения предписания № 7 от 20.06.2019 г. об устранении выявленн</w:t>
      </w:r>
      <w:r>
        <w:t>ого нарушения требований земельного законодательства Российской Федерации.</w:t>
      </w:r>
    </w:p>
    <w:p w:rsidR="00A77B3E">
      <w:r>
        <w:t>Срок исполнения предписания до 21.10.2019 г.</w:t>
      </w:r>
    </w:p>
    <w:p w:rsidR="00A77B3E">
      <w:r>
        <w:t xml:space="preserve">Проверкой исполнения предписания установлено, что </w:t>
      </w:r>
      <w:r>
        <w:t>фио</w:t>
      </w:r>
      <w:r>
        <w:t xml:space="preserve"> не устранил выявленные недостатки и продолжает использовать земельный участок, рас</w:t>
      </w:r>
      <w:r>
        <w:t>положенный по адресу: адрес, адрес, р-н домов 40-42 (кадастровый номер участка 90:25:020103:239), не в соответствии с установленным видом разрешенного использования – «индивидуальное жилищное строительство».</w:t>
      </w:r>
    </w:p>
    <w:p w:rsidR="00A77B3E">
      <w:r>
        <w:t>Дата совершения административного правонарушения</w:t>
      </w:r>
      <w:r>
        <w:t xml:space="preserve"> 22.10.2019 г.</w:t>
      </w:r>
    </w:p>
    <w:p w:rsidR="00A77B3E">
      <w:r>
        <w:t>Предписание № 7 от 20.06.2019 г. не было обжаловано, отсрочка исполнения предписания не предоставлялась.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</w:t>
      </w:r>
      <w:r>
        <w:t>ду не предоставил.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Административная ответственность за пр</w:t>
      </w:r>
      <w:r>
        <w:t>авонарушение в виде повторного невыполнения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>
        <w:t xml:space="preserve"> нарушений земельного законодательства, предусмотрена ч. 26 ст. 19.5 КоАП РФ.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было выдано предписание № 7 от 20.06.2019 г. об устранении нарушений земельного законодательства со сроком исполнения до 21.10.2019 г. в</w:t>
      </w:r>
      <w:r>
        <w:t xml:space="preserve">ключительно. </w:t>
      </w:r>
    </w:p>
    <w:p w:rsidR="00A77B3E">
      <w:r>
        <w:t xml:space="preserve">В ходе проверки своевременного исполнения требований вышеуказанного предписания, установлено, что </w:t>
      </w:r>
      <w:r>
        <w:t>фио</w:t>
      </w:r>
      <w:r>
        <w:t xml:space="preserve"> не выполнил законное предписание в срок до 21.10.2019 г. включительно, а именно не привел объекты капитального строительства, расположенные </w:t>
      </w:r>
      <w:r>
        <w:t>на земельном участке, расположенным по адресу: адрес, адрес, р-н домов 40-42 (кадастровый номер участка 90:25:020103:239) в соответствие с документировано установленным видом разрешенного использования земельного участка или не изменил (дополнил) вид разре</w:t>
      </w:r>
      <w:r>
        <w:t>шенного использования земельного участка видом, соответствующим характеристикам объектов капитального строительства и не прекратил использование указанного земельного участка.</w:t>
      </w:r>
    </w:p>
    <w:p w:rsidR="00A77B3E">
      <w:r>
        <w:t xml:space="preserve">При таких обстоятельствах, мировой судья находит вину </w:t>
      </w:r>
      <w:r>
        <w:t>фио</w:t>
      </w:r>
      <w:r>
        <w:t xml:space="preserve"> в совершении администр</w:t>
      </w:r>
      <w:r>
        <w:t>ативного правонарушения, предусмотренного ч. 26 ст. 19.5 КоАП РФ, доказанной.</w:t>
      </w:r>
    </w:p>
    <w:p w:rsidR="00A77B3E">
      <w:r>
        <w:t xml:space="preserve">Кроме того, обстоятельства совершения административного правонарушения, а также вина </w:t>
      </w:r>
      <w:r>
        <w:t>фио</w:t>
      </w:r>
      <w:r>
        <w:t xml:space="preserve"> доказаны следующими материалами дела об административном правонарушении, исследованными в</w:t>
      </w:r>
      <w:r>
        <w:t xml:space="preserve"> судебном заседании: предписание № 7 от 20.10.2019 г., реестр почтовых отправлений № 214 от 24.06.2019 г., распоряжение о проведении проверки № 1661-01/06 от 30.10.2019 г., акт проверки № 1135 от 18.12.2019 г., постановление от 28.08.2019 г. по делу № 5-89</w:t>
      </w:r>
      <w:r>
        <w:t>-338/2019; и иными материалами дела.</w:t>
      </w:r>
    </w:p>
    <w:p w:rsidR="00A77B3E">
      <w:r>
        <w:t xml:space="preserve">При таких обстоятельствах мировой судья квалифицирует действия </w:t>
      </w:r>
      <w:r>
        <w:t>фио</w:t>
      </w:r>
      <w:r>
        <w:t xml:space="preserve"> по статье ч. 26 ст. 19.5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</w:t>
      </w:r>
      <w:r>
        <w:t>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</w:t>
      </w:r>
      <w:r>
        <w:t>ет.</w:t>
      </w:r>
    </w:p>
    <w:p w:rsidR="00A77B3E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>
      <w:r>
        <w:t>Обстоятельств смягча</w:t>
      </w:r>
      <w:r>
        <w:t>ющих, либо отягчающих административную ответственность, судом не установлено.</w:t>
      </w:r>
    </w:p>
    <w:p w:rsidR="00A77B3E">
      <w:r>
        <w:t xml:space="preserve">Учитывая изложенные обстоятельства, характер совершенного административного правонарушения и его последствиям, мировой судья считает возможным назначить </w:t>
      </w:r>
      <w:r>
        <w:t>фио</w:t>
      </w:r>
      <w:r>
        <w:t xml:space="preserve"> административное нака</w:t>
      </w:r>
      <w:r>
        <w:t xml:space="preserve">зание в виде административного штрафа в размере, предусмотренного ч. 26 ст. 19.5 КоАП РФ. </w:t>
      </w:r>
    </w:p>
    <w:p w:rsidR="00A77B3E">
      <w:r>
        <w:t>На основании изложенного и руководствуясь ч. 25 ст. 19.5, ст. 29.7-29.11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26 ст. 19.5 КоАП РФ, и назначить наказание в виде административного штрафа в размере 30 000 (тридцать тысяч) рублей. </w:t>
      </w:r>
    </w:p>
    <w:p w:rsidR="00A77B3E">
      <w:r>
        <w:t>Реквизиты для перечисления штрафа: Получатель: УФ</w:t>
      </w:r>
      <w:r>
        <w:t>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</w:t>
      </w:r>
      <w:r>
        <w:t>м Южного главного управления ЦБРФ, БИК: 043510001, Счет: 40101810335100010001, ОКТМО: 35726000, КБК: 828 1 16 01193 01 0005 140.</w:t>
      </w:r>
    </w:p>
    <w:p w:rsidR="00A77B3E">
      <w:r>
        <w:t>Оригинал квитанции об оплате штрафа необходимо предоставить мировому судье судебного участка № 89 Феодосийского судебного район</w:t>
      </w:r>
      <w:r>
        <w:t>а (городской округ Феодосия) Республики Крым.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</w:t>
      </w:r>
      <w:r>
        <w:t>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E1"/>
    <w:rsid w:val="008B01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3EF9D1-B9C3-40E1-92E2-DD6275D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