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5-89-49/2022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данные, являющегося директором наименование организации, (ИНН: телефон, КПП: телефон, юридический адр</w:t>
      </w:r>
      <w:r>
        <w:t>ес: адрес, адрес, внесена запись о юридическом лице в ЕГРЮЛ: дата), зарегистрированного по адресу: адрес, адрес, проживающего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–директор </w:t>
      </w:r>
      <w:r>
        <w:t>наименование организации, юридический адрес: адрес, адрес, находясь по месту нахождения организации, дата фактически представил в Межрайонную ИФНС России № 4 по адрес расчет сумм налога на доходы физических лиц, исчисленных и удержанных налоговым агентом з</w:t>
      </w:r>
      <w:r>
        <w:t xml:space="preserve">а 3 месяца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</w:t>
      </w:r>
      <w:r>
        <w:t>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ч. 1 ст. 15.6 КоАП РФ.</w:t>
      </w:r>
    </w:p>
    <w:p w:rsidR="00A77B3E">
      <w:r>
        <w:t>Надлежащим обра</w:t>
      </w:r>
      <w:r>
        <w:t xml:space="preserve">зом уведомленный </w:t>
      </w:r>
      <w:r>
        <w:t>фио</w:t>
      </w:r>
      <w:r>
        <w:t xml:space="preserve">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</w:t>
      </w:r>
      <w:r>
        <w:t>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</w:t>
      </w:r>
      <w:r>
        <w:t xml:space="preserve">ного правонарушения установлена протоколом № 91082135000084100002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</w:t>
      </w:r>
      <w:r>
        <w:t xml:space="preserve">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</w:t>
      </w:r>
      <w:r>
        <w:t xml:space="preserve">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</w:t>
      </w:r>
      <w:r>
        <w:t>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</w:t>
      </w:r>
      <w:r>
        <w:t>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</w:t>
      </w:r>
      <w:r>
        <w:t>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</w:t>
      </w:r>
      <w:r>
        <w:t>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</w:t>
      </w:r>
      <w:r>
        <w:t xml:space="preserve">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38"/>
    <w:rsid w:val="00A77B3E"/>
    <w:rsid w:val="00B87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