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№5-89-63/2026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>
      <w:r>
        <w:t>25 февраля 2026 года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и подчиненной ему территорией) адрес </w:t>
      </w:r>
      <w:r>
        <w:t>фио</w:t>
      </w:r>
      <w:r>
        <w:t>,</w:t>
      </w:r>
    </w:p>
    <w:p w:rsidR="00A77B3E">
      <w:r>
        <w:t xml:space="preserve"> рассмотрев в открытом судебном заседании материалы дела об административном правонарушении, в отношении </w:t>
      </w:r>
    </w:p>
    <w:p w:rsidR="00A77B3E">
      <w:r>
        <w:t>должностного лица – должностного лица – генерального директора наименован</w:t>
      </w:r>
      <w:r>
        <w:t xml:space="preserve">ие организации </w:t>
      </w:r>
      <w:r>
        <w:t>фио</w:t>
      </w:r>
      <w:r>
        <w:t>, паспортные данные,  гражданина Российской Федерации, зарегистрированного по адресу: адрес, 40а, кв. 43,</w:t>
      </w:r>
    </w:p>
    <w:p w:rsidR="00A77B3E">
      <w:r>
        <w:t>предусмотренном ст. 15.5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фио</w:t>
      </w:r>
      <w:r>
        <w:t>, являясь должностным лицом</w:t>
      </w:r>
      <w:r>
        <w:t xml:space="preserve"> – директором наименование организации, не представил в налоговый орган по месту учета в установленный законодательством о налогах и сборах срок налоговую декларацию по НДС за адрес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извещался надлежаще, конверт воз</w:t>
      </w:r>
      <w:r>
        <w:t>вращен по истечению срока хранения.</w:t>
      </w:r>
    </w:p>
    <w:p w:rsidR="00A77B3E">
      <w:r>
        <w:t xml:space="preserve">Учитывая надлежащее извещение </w:t>
      </w:r>
      <w:r>
        <w:t>фио</w:t>
      </w:r>
      <w:r>
        <w:t>, считаю возможным рассмотреть дело в его отсутствие.</w:t>
      </w:r>
    </w:p>
    <w:p w:rsidR="00A77B3E">
      <w:r>
        <w:t>Исследовав материалы дела, прихожу к следующему.</w:t>
      </w:r>
    </w:p>
    <w:p w:rsidR="00A77B3E">
      <w:r>
        <w:t>Согласно ст. 2.4 Кодекса Российской Федерации об административных правонарушениях ад</w:t>
      </w:r>
      <w:r>
        <w:t>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соответствии с подпунктом 4 пункта 1 статьи 23 Налогового</w:t>
      </w:r>
      <w:r>
        <w:t xml:space="preserve"> кодекса Российской Федерации налогоплательщик обязан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силу пунктов 1, 6 стать</w:t>
      </w:r>
      <w:r>
        <w:t xml:space="preserve">и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 Налоговая декларация </w:t>
      </w:r>
      <w:r>
        <w:t xml:space="preserve">(расчет) представляется в установленные законодательством о налогах и сборах сроки. </w:t>
      </w:r>
    </w:p>
    <w:p w:rsidR="00A77B3E">
      <w:r>
        <w:t>Согласно пункту 5 статьи 174 Налогового кодекса Российской Федерации налогоплательщики (в том числе являющиеся налоговыми агентами), а также лица, указанные в пункте 8 ста</w:t>
      </w:r>
      <w:r>
        <w:t>тьи 161 и пункте 5 статьи 173 названного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</w:t>
      </w:r>
      <w:r>
        <w:t xml:space="preserve">ного документооборота в срок не позднее 25-го числа месяца, следующего за истекшим налоговым периодом, если иное не предусмотрено главой 21 названного Кодекса. </w:t>
      </w:r>
    </w:p>
    <w:p w:rsidR="00A77B3E">
      <w:r>
        <w:t>Налоговый период (в том числе для налогоплательщиков, исполняющих обязанности налоговых агентов</w:t>
      </w:r>
      <w:r>
        <w:t xml:space="preserve">) устанавливается как квартал (статья 163 Налогового кодекса Российской Федерации). </w:t>
      </w:r>
    </w:p>
    <w:p w:rsidR="00A77B3E">
      <w:r>
        <w:t xml:space="preserve">Срок предоставления декларации по НДС за адрес дата – не позднее дата. </w:t>
      </w:r>
    </w:p>
    <w:p w:rsidR="00A77B3E">
      <w:r>
        <w:t>Из материалов дела усматривается, что декларация по НДС за адрес дата подана дата, т.е. с нарушение</w:t>
      </w:r>
      <w:r>
        <w:t>м предельного срока предоставления.</w:t>
      </w:r>
    </w:p>
    <w:p w:rsidR="00A77B3E">
      <w: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</w:t>
      </w:r>
      <w:r>
        <w:t xml:space="preserve"> страховым взносам) в налоговый орган по месту учета.</w:t>
      </w:r>
    </w:p>
    <w:p w:rsidR="00A77B3E">
      <w:r>
        <w:t xml:space="preserve">Согласно выписке из Единого государственного реестра юридических лиц, </w:t>
      </w:r>
      <w:r>
        <w:t>фио</w:t>
      </w:r>
      <w:r>
        <w:t xml:space="preserve"> является генеральным директором наименование организации с дата, в том числе на дату совершения административного правонарушения</w:t>
      </w:r>
      <w:r>
        <w:t xml:space="preserve">. </w:t>
      </w:r>
    </w:p>
    <w:p w:rsidR="00A77B3E">
      <w: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>
        <w:t>фио</w:t>
      </w:r>
      <w:r>
        <w:t xml:space="preserve"> Опровергающих указанные обстоятельс</w:t>
      </w:r>
      <w:r>
        <w:t>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подтверждается:</w:t>
      </w:r>
    </w:p>
    <w:p w:rsidR="00A77B3E">
      <w:r>
        <w:t>-  протоколом об административном правонарушении №91082533900046000002 от дата;</w:t>
      </w:r>
    </w:p>
    <w:p w:rsidR="00A77B3E">
      <w:r>
        <w:t>- выпиской из ЕГРЮЛ;</w:t>
      </w:r>
    </w:p>
    <w:p w:rsidR="00A77B3E">
      <w:r>
        <w:t>- копией квитанции о приеме налого</w:t>
      </w:r>
      <w:r>
        <w:t xml:space="preserve">вой декларации (расчета). </w:t>
      </w:r>
    </w:p>
    <w:p w:rsidR="00A77B3E">
      <w:r>
        <w:t xml:space="preserve">Оценив доказательства, имеющиеся в деле об административном правонарушении, прихожу к выводу, что </w:t>
      </w:r>
      <w:r>
        <w:t>фио</w:t>
      </w:r>
      <w:r>
        <w:t xml:space="preserve"> совершил правонарушение, предусмотренное ст.15.5 Кодекса Российской Федерации об административных правонарушениях, а именно: </w:t>
      </w:r>
      <w:r>
        <w:t>нарушил установленные законодательством о налогах и сборах сроки представления налоговой декларации в налоговый орган по месту учета.</w:t>
      </w:r>
    </w:p>
    <w:p w:rsidR="00A77B3E">
      <w:r>
        <w:t>Согласно п.1 п.4.5 Кодекса Российской Федерации об административных правонарушениях, за нарушение законодательства Российс</w:t>
      </w:r>
      <w:r>
        <w:t>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</w:t>
      </w:r>
      <w:r>
        <w:t xml:space="preserve">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</w:t>
      </w:r>
      <w:r>
        <w:t xml:space="preserve">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</w:t>
      </w:r>
      <w:r>
        <w:t xml:space="preserve">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</w:t>
      </w:r>
      <w:r>
        <w:t xml:space="preserve"> смягчающих или отягчающих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</w:t>
      </w:r>
      <w:r>
        <w:t>.</w:t>
      </w:r>
    </w:p>
    <w:p w:rsidR="00A77B3E">
      <w: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>
        <w:t>фио</w:t>
      </w:r>
      <w:r>
        <w:t xml:space="preserve"> а</w:t>
      </w:r>
      <w:r>
        <w:t>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>. 29.9, 29.10, 29.11 Кодекса Российской Федерации об административных правон</w:t>
      </w:r>
      <w:r>
        <w:t xml:space="preserve">арушениях, мировой судья – </w:t>
      </w:r>
    </w:p>
    <w:p w:rsidR="00A77B3E">
      <w:r>
        <w:t>ПОСТАНОВИЛ:</w:t>
      </w:r>
    </w:p>
    <w:p w:rsidR="00A77B3E"/>
    <w:p w:rsidR="00A77B3E">
      <w:r>
        <w:t xml:space="preserve">Признать генерального директора наименование организации </w:t>
      </w:r>
      <w:r>
        <w:t>фио</w:t>
      </w:r>
      <w: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</w:t>
      </w:r>
      <w:r>
        <w:t>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Феодосийского судебного ра</w:t>
      </w:r>
      <w:r>
        <w:t>йона (город республиканского значения Феодосия и подчиненной ему территорией) адрес.</w:t>
      </w:r>
    </w:p>
    <w:p w:rsidR="00A77B3E"/>
    <w:p w:rsidR="00A77B3E">
      <w:r>
        <w:t xml:space="preserve">         Мировой судья                         </w:t>
      </w:r>
      <w:r>
        <w:tab/>
      </w:r>
      <w:r>
        <w:tab/>
      </w:r>
      <w:r>
        <w:tab/>
        <w:t xml:space="preserve">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7B"/>
    <w:rsid w:val="000C1A7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