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№5-89-66/2026</w:t>
      </w:r>
    </w:p>
    <w:p w:rsidR="00A77B3E">
      <w:r>
        <w:t>УИД: 91MS0089-телефон-телефон</w:t>
      </w:r>
    </w:p>
    <w:p w:rsidR="00A77B3E"/>
    <w:p w:rsidR="00A77B3E">
      <w:r>
        <w:t>ПОСТАНОВЛЕНИЕ</w:t>
      </w:r>
    </w:p>
    <w:p w:rsidR="00A77B3E">
      <w:r>
        <w:t>17 февраля 2026 года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 </w:t>
      </w:r>
      <w:r>
        <w:t xml:space="preserve">республиканского значения Феодосия и подчиненной ему территорией) адрес </w:t>
      </w:r>
      <w:r>
        <w:t>фио</w:t>
      </w:r>
      <w:r>
        <w:t>,</w:t>
      </w:r>
    </w:p>
    <w:p w:rsidR="00A77B3E">
      <w:r>
        <w:t xml:space="preserve"> рассмотрев в открытом судебном заседании материалы дела об административном правонарушении, в отношении </w:t>
      </w:r>
    </w:p>
    <w:p w:rsidR="00A77B3E">
      <w:r>
        <w:t xml:space="preserve">должностного лица – директора наименование организации </w:t>
      </w:r>
      <w:r>
        <w:t>фио</w:t>
      </w:r>
      <w:r>
        <w:t>, паспортные да</w:t>
      </w:r>
      <w:r>
        <w:t>нные УССР, гражданина РФ, паспортные данные Отделом по вопросам миграции ОМВД России по адрес, код подразделения телефон, зарегистрированного по адресу: адрес,</w:t>
      </w:r>
    </w:p>
    <w:p w:rsidR="00A77B3E">
      <w:r>
        <w:t>предусмотренном ст. 15.5 Кодекса Российской Федерации об административных правонарушениях,</w:t>
      </w:r>
    </w:p>
    <w:p w:rsidR="00A77B3E">
      <w:r>
        <w:t>УСТАН</w:t>
      </w:r>
      <w:r>
        <w:t>ОВИЛ:</w:t>
      </w:r>
    </w:p>
    <w:p w:rsidR="00A77B3E">
      <w:r>
        <w:t>фио</w:t>
      </w:r>
      <w:r>
        <w:t>, являясь директором наименование организации, не представил в налоговый орган по месту учета в установленный законодательством о налогах и сборах срок налоговую декларацию (расчет по страховым взносам) за 6 месяцев дата.</w:t>
      </w:r>
    </w:p>
    <w:p w:rsidR="00A77B3E">
      <w:r>
        <w:t xml:space="preserve">В судебное заседание </w:t>
      </w:r>
      <w:r>
        <w:t>фио</w:t>
      </w:r>
      <w:r>
        <w:t xml:space="preserve"> </w:t>
      </w:r>
      <w:r>
        <w:t>не явился, извещен надлежаще, причины неявки неизвестны.</w:t>
      </w:r>
    </w:p>
    <w:p w:rsidR="00A77B3E">
      <w:r>
        <w:t>Исследовав материалы дела, прихожу к следующему.</w:t>
      </w:r>
    </w:p>
    <w:p w:rsidR="00A77B3E">
      <w: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</w:t>
      </w:r>
      <w:r>
        <w:t>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>Согласно подпункту 4 пункта 1 статьи 23 Налогового кодекса Российской Федерации налогоплательщики обязаны представлять в уста</w:t>
      </w:r>
      <w:r>
        <w:t>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 качестве единого налогового платежа, если т</w:t>
      </w:r>
      <w:r>
        <w:t>акая обязанность предусмотрена законодательством о налогах и сборах.</w:t>
      </w:r>
    </w:p>
    <w:p w:rsidR="00A77B3E">
      <w:r>
        <w:t>За невыполнение или ненадлежащее выполнение возложенных на него обязанностей налогоплательщик (плательщик сбора плательщик страховых взносов) несет ответственность в соответствии с законо</w:t>
      </w:r>
      <w:r>
        <w:t xml:space="preserve">дательством Российской Федерации (пункт 5 статьи 23 Налогового кодекса Российской Федерации). </w:t>
      </w:r>
    </w:p>
    <w:p w:rsidR="00A77B3E">
      <w:r>
        <w:t>В силу подпункта 1 пункта 1 статьи 419 Налогового кодекса Российской Федерации плательщиками страховых взносов признаются лица, являющиеся страхователями в соотв</w:t>
      </w:r>
      <w:r>
        <w:t xml:space="preserve">етствии с федеральными законами о конкретных видах обязательного социального страхования, в частности производящие выплаты и иные вознаграждения физическим лицам. </w:t>
      </w:r>
    </w:p>
    <w:p w:rsidR="00A77B3E">
      <w:r>
        <w:t>В соответствии с пунктом 7 статьи 431 Налогового кодекса Российской Федерации плательщики, у</w:t>
      </w:r>
      <w:r>
        <w:t xml:space="preserve">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</w:t>
      </w:r>
      <w:r>
        <w:t xml:space="preserve">порядке, которые утверждены федеральным </w:t>
      </w:r>
      <w:r>
        <w:t>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</w:t>
      </w:r>
      <w:r>
        <w:t>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 расчет по страховым взносам - не позднее 25-го числа месяца, следующего з</w:t>
      </w:r>
      <w:r>
        <w:t xml:space="preserve">а расчетным (отчетным) периодом. </w:t>
      </w:r>
    </w:p>
    <w:p w:rsidR="00A77B3E">
      <w:r>
        <w:t xml:space="preserve">Согласно статье 423 Налогового кодекса Российской Федерации отчетными периодами признаются первый квартал, полугодие, девять месяцев календарного года, расчетным периодом признается календарный год. </w:t>
      </w:r>
    </w:p>
    <w:p w:rsidR="00A77B3E">
      <w:r>
        <w:t>Срок предоставления ра</w:t>
      </w:r>
      <w:r>
        <w:t>счета по страховым взносам за 6 месяцев дата – дата.</w:t>
      </w:r>
    </w:p>
    <w:p w:rsidR="00A77B3E">
      <w:r>
        <w:t>Из материалов дела усматривается, что налоговая декларация (расчет по страховым взносам) за 6 месяцев дата подана дата, т.е. с нарушением предельного срока предоставления.</w:t>
      </w:r>
    </w:p>
    <w:p w:rsidR="00A77B3E">
      <w:r>
        <w:t>Ответственность по ст. 15.5 Код</w:t>
      </w:r>
      <w:r>
        <w:t>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Согласно свед</w:t>
      </w:r>
      <w:r>
        <w:t xml:space="preserve">ениям из ЕГРЮЛ, директором наименование организации с дата  и на момент вменяемого правонарушения. </w:t>
      </w:r>
    </w:p>
    <w:p w:rsidR="00A77B3E">
      <w:r>
        <w:t>Таким образом, с учетом имеющихся в материалах дела документов, в данном случае субъектом правонарушения, предусмотренного ст. 15.5 Кодекса Российской Федер</w:t>
      </w:r>
      <w:r>
        <w:t xml:space="preserve">ации об административных правонарушениях, является именно </w:t>
      </w:r>
      <w:r>
        <w:t>фио</w:t>
      </w:r>
      <w:r>
        <w:t xml:space="preserve"> Опровергающих указанные обстоятельства доказательств мировому судье не представлено.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подтверждается:</w:t>
      </w:r>
    </w:p>
    <w:p w:rsidR="00A77B3E">
      <w:r>
        <w:t>-  протоколом об административном прав</w:t>
      </w:r>
      <w:r>
        <w:t>онарушении №91082530400100700002 от дата;</w:t>
      </w:r>
    </w:p>
    <w:p w:rsidR="00A77B3E">
      <w:r>
        <w:t>- выпиской из ЕГРЮЛ;</w:t>
      </w:r>
    </w:p>
    <w:p w:rsidR="00A77B3E">
      <w:r>
        <w:t xml:space="preserve">- копией квитанции о приеме налоговой декларации (расчета). </w:t>
      </w:r>
    </w:p>
    <w:p w:rsidR="00A77B3E">
      <w:r>
        <w:t xml:space="preserve">Оценив доказательства, имеющиеся в деле об административном правонарушении, прихожу к выводу, что </w:t>
      </w:r>
      <w:r>
        <w:t>фио</w:t>
      </w:r>
      <w:r>
        <w:t xml:space="preserve"> совершил правонарушение, </w:t>
      </w:r>
      <w:r>
        <w:t>предусмотренное ст.15.5 Кодекса Российской Федерации об административных правонарушениях, а именно: нарушил установленные законодательством о налогах и сборах сроки представления налоговой декларации (расчета по страховым взносам) в налоговый орган по мест</w:t>
      </w:r>
      <w:r>
        <w:t>у учета.</w:t>
      </w:r>
    </w:p>
    <w:p w:rsidR="00A77B3E">
      <w: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</w:t>
      </w:r>
      <w:r>
        <w:t xml:space="preserve">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A77B3E">
      <w:r>
        <w:t>Процессуальны</w:t>
      </w:r>
      <w:r>
        <w:t xml:space="preserve">х нарушений и обстоятельств, исключающих производство по делу, не установлено. Протокол об административном правонарушении составлен с </w:t>
      </w:r>
      <w:r>
        <w:t xml:space="preserve">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</w:t>
      </w:r>
      <w:r>
        <w:t>тивном правонарушении нарушены не были.</w:t>
      </w:r>
    </w:p>
    <w:p w:rsidR="00A77B3E">
      <w: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</w:t>
      </w:r>
      <w:r>
        <w:t>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77B3E">
      <w:r>
        <w:t>Обстоятельств, смягчающих и отягчающих административную ответств</w:t>
      </w:r>
      <w:r>
        <w:t>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A77B3E">
      <w:r>
        <w:t xml:space="preserve">При определении вида и размера административного наказания, оценив все собранные по делу доказательства в их совокупности, </w:t>
      </w:r>
      <w:r>
        <w:t xml:space="preserve">учитывая конкретные обстоятельства правонарушения, данные о личности виновного, отсутствие смягчающих и отягчающих ответственность обстоятельств, мировой судья считает необходимым подвергнуть </w:t>
      </w:r>
      <w:r>
        <w:t>фио</w:t>
      </w:r>
      <w:r>
        <w:t xml:space="preserve"> административному наказанию в виде предупреждения в пределах</w:t>
      </w:r>
      <w:r>
        <w:t xml:space="preserve"> санкции, предусмотренной ст. 15.5 Кодекса Российской Федерации об административных правонарушениях.</w:t>
      </w:r>
    </w:p>
    <w:p w:rsidR="00A77B3E">
      <w:r>
        <w:t xml:space="preserve">Руководствуясь </w:t>
      </w:r>
      <w:r>
        <w:t>ст.ст</w:t>
      </w:r>
      <w:r>
        <w:t xml:space="preserve">. 29.9, 29.10, 29.11 Кодекса Российской Федерации об административных правонарушениях, мировой судья – </w:t>
      </w:r>
    </w:p>
    <w:p w:rsidR="00A77B3E">
      <w:r>
        <w:t>ПОСТАНОВИЛ:</w:t>
      </w:r>
    </w:p>
    <w:p w:rsidR="00A77B3E"/>
    <w:p w:rsidR="00A77B3E">
      <w:r>
        <w:t>Признать директора</w:t>
      </w:r>
      <w:r>
        <w:t xml:space="preserve"> наименование организации </w:t>
      </w:r>
      <w:r>
        <w:t>фио</w:t>
      </w:r>
      <w:r>
        <w:t xml:space="preserve">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>Постановлени</w:t>
      </w:r>
      <w:r>
        <w:t>е может быть обжаловано в течение 10 дней со дня  получения копии постановления в Феодосийский городской суд адрес через мирового судью судебного участка №89 Феодосийского судебного района (город республиканского значения Феодосия и подчиненной ему террито</w:t>
      </w:r>
      <w:r>
        <w:t>рией) адрес.</w:t>
      </w:r>
    </w:p>
    <w:p w:rsidR="00A77B3E"/>
    <w:p w:rsidR="00A77B3E">
      <w:r>
        <w:t xml:space="preserve">         Мировой судья                         </w:t>
      </w:r>
      <w:r>
        <w:tab/>
      </w:r>
      <w:r>
        <w:tab/>
      </w:r>
      <w:r>
        <w:tab/>
        <w:t xml:space="preserve">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23"/>
    <w:rsid w:val="004D5F2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