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№5-89-68/2026</w:t>
      </w:r>
    </w:p>
    <w:p w:rsidR="00A77B3E">
      <w:r>
        <w:t>УИД: 91MS0089-телефон-телефон</w:t>
      </w:r>
    </w:p>
    <w:p w:rsidR="00A77B3E"/>
    <w:p w:rsidR="00A77B3E">
      <w:r>
        <w:t xml:space="preserve"> ПОСТАНОВЛЕНИЕ</w:t>
      </w:r>
    </w:p>
    <w:p w:rsidR="00A77B3E"/>
    <w:p w:rsidR="00A77B3E">
      <w:r>
        <w:t>11 февраля 2026 года                                                                                адрес</w:t>
      </w:r>
    </w:p>
    <w:p w:rsidR="00A77B3E">
      <w:r>
        <w:t xml:space="preserve">      </w:t>
      </w:r>
    </w:p>
    <w:p w:rsidR="00A77B3E">
      <w:r>
        <w:t xml:space="preserve">Мировой судья судебного участка №89 Феодосийского судебного района (город </w:t>
      </w:r>
      <w:r>
        <w:t xml:space="preserve">республиканского значения Феодосия с подчиненной ему территорией) адрес </w:t>
      </w:r>
      <w:r>
        <w:t>фио</w:t>
      </w:r>
      <w:r>
        <w:t>,</w:t>
      </w:r>
    </w:p>
    <w:p w:rsidR="00A77B3E">
      <w:r>
        <w:t xml:space="preserve">рассмотрев  дело об административном правонарушении в отношении: </w:t>
      </w:r>
    </w:p>
    <w:p w:rsidR="00A77B3E">
      <w:r>
        <w:t>наименование организации, паспортные данные адрес Авт. адрес, гражданина РФ, паспортные данные, ИНН 910802870592,</w:t>
      </w:r>
      <w:r>
        <w:t xml:space="preserve"> зарегистрированного по адресу: адрес, </w:t>
      </w:r>
    </w:p>
    <w:p w:rsidR="00A77B3E">
      <w:r>
        <w:t>предусмотренного ст. 19.6 Кодекса Российской Федерации об административных правонарушениях,</w:t>
      </w:r>
    </w:p>
    <w:p w:rsidR="00A77B3E"/>
    <w:p w:rsidR="00A77B3E">
      <w:r>
        <w:t>УСТАНОВИЛ:</w:t>
      </w:r>
    </w:p>
    <w:p w:rsidR="00A77B3E"/>
    <w:p w:rsidR="00A77B3E">
      <w:r>
        <w:t>В ходе проведения дата в время по адресу: адрес (АЗС самообслуживания) проведена контрольная закупка в рамках в</w:t>
      </w:r>
      <w:r>
        <w:t xml:space="preserve">ыездного обследования, на основании задания № 593 от дата, где осуществляет деятельность наименование организации, ИНН 910802870592, на основании ч.7 статьи 57 Федерального закона "О государственном контроле (надзоре) и муниципальном контроле в Российской </w:t>
      </w:r>
      <w:r>
        <w:t>Федерации"), а также статьей 7 Федерального закона от дата №54-ФЗ «О применении контрольно-кассовой техники при осуществлении расчетов в Российской Федерации».</w:t>
      </w:r>
    </w:p>
    <w:p w:rsidR="00A77B3E">
      <w:r>
        <w:t xml:space="preserve">По результатам контрольного (надзорного) мероприятия в виде контрольной закупки, проведенного в </w:t>
      </w:r>
      <w:r>
        <w:t>отношении наименование организации, ИНН 910802870592,  в рамках федерального государственного контроля (надзора) за соблюдением законодательства Российской Федерации о применении контрольно-кассовой техники, в том числе за полнотой учета выручки в организа</w:t>
      </w:r>
      <w:r>
        <w:t>циях и у индивидуальных предпринимателей, установлено нарушение требований законодательства Российской Федерации о применении контрольно-кассовой техники, а именно: кассовые чеки за реализованный товар покупателям не выдаются, кассовая техника не применяет</w:t>
      </w:r>
      <w:r>
        <w:t>ся. По результатам контрольного (надзорного) мероприятия установлены: нарушения обязательных требований Федерального закона №54-ФЗ «О применении контрольно-</w:t>
      </w:r>
      <w:r>
        <w:softHyphen/>
        <w:t>кассовой техники при осуществлении расчетов в Российской Федерации» (с изменениями и дополнениями),</w:t>
      </w:r>
      <w:r>
        <w:t xml:space="preserve"> а именно п.1, п.2, ст. 1.2, п.1, п.2 ст.5.</w:t>
      </w:r>
    </w:p>
    <w:p w:rsidR="00A77B3E">
      <w:r>
        <w:t>В отношении наименование организации в пределах полномочий Межрайонной ИФНС России №4 по адрес вынесено постановление о назначении административного наказания №91082525400040800004 от дата за совершение правонару</w:t>
      </w:r>
      <w:r>
        <w:t xml:space="preserve">шения, предусмотренного ч. 2 ст. 14.5 КоАП РФ, и представление об устранении причини условий, способствовавших совершению административного правонарушения №91082525400040800004 от дата, которое было вручено </w:t>
      </w:r>
      <w:r>
        <w:t>фио</w:t>
      </w:r>
      <w:r>
        <w:t xml:space="preserve"> – дата. </w:t>
      </w:r>
    </w:p>
    <w:p w:rsidR="00A77B3E">
      <w:r>
        <w:t>В соответствии с ч. 2 ст. 29.13 КоАП</w:t>
      </w:r>
      <w:r>
        <w:t xml:space="preserve"> РФ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судье, в орган, должностному лицу, внесши</w:t>
      </w:r>
      <w:r>
        <w:t>м представление.</w:t>
      </w:r>
    </w:p>
    <w:p w:rsidR="00A77B3E">
      <w:r>
        <w:t>Пунктом 5 статьи 6.1 НК РФ предусмотрено, что срок, исчисляемый месяцами, истекает в соответствующие месяц и число последнего месяца срока.</w:t>
      </w:r>
    </w:p>
    <w:p w:rsidR="00A77B3E">
      <w:r>
        <w:t>Таким образом, срок исполнения представления №91082525400040800004 от дата не позднее дата.</w:t>
      </w:r>
    </w:p>
    <w:p w:rsidR="00A77B3E">
      <w:r>
        <w:t xml:space="preserve">Вместе </w:t>
      </w:r>
      <w:r>
        <w:t>с тем, наименование организации меры в соответствии с представлением об устранении причин и условий, способствовавших совершению административного правонарушения не были приняты.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о дате, времени и месте рассмотрения дела</w:t>
      </w:r>
      <w:r>
        <w:t xml:space="preserve"> уведомлен надлежащим образом, что подтверждается почтовым уведомлением. О причинах неявки не сообщил, ходатайств мировому судье об отложении рассмотрения дела не направил. </w:t>
      </w:r>
    </w:p>
    <w:p w:rsidR="00A77B3E">
      <w:r>
        <w:t xml:space="preserve"> Учитывая данные о надлежащем извещении наименование организации, а также принимая</w:t>
      </w:r>
      <w:r>
        <w:t xml:space="preserve"> во внимание отсутствие ходатайств об отложении дела, на основании ст. 25.1 ч.2 КоАП РФ, прихожу к выводу о возможности рассмотрения дела в его отсутствие.</w:t>
      </w:r>
    </w:p>
    <w:p w:rsidR="00A77B3E">
      <w:r>
        <w:t>Исследовав материалы дела, прихожу к следующему.</w:t>
      </w:r>
    </w:p>
    <w:p w:rsidR="00A77B3E">
      <w:r>
        <w:t>Согласно ч. 1 ст.2.1 Кодекса Российской Федерации о</w:t>
      </w:r>
      <w:r>
        <w:t xml:space="preserve">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</w:t>
      </w:r>
      <w:r>
        <w:t>правонарушениях установлена административная ответственность.</w:t>
      </w:r>
    </w:p>
    <w:p w:rsidR="00A77B3E">
      <w:r>
        <w:t>В соответствии с частью 1 статьи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</w:t>
      </w:r>
      <w:r>
        <w:t>тивного правонарушения в связи с неисполнением либо ненадлежащим исполнением своих служебных обязанностей.</w:t>
      </w:r>
    </w:p>
    <w:p w:rsidR="00A77B3E">
      <w:r>
        <w:t>В соответствии со статьей 19.6 Кодекса Российской Федерации об административных правонарушениях непринятие по постановлению (представлению) органа (д</w:t>
      </w:r>
      <w:r>
        <w:t>олжностного лица), рассмотревшего дело об административном правонарушении, мер по устранению причин и условий, способствовавших совершению административного правонарушения, влечет наложение административного штрафа на должностных лиц в размере от четырех т</w:t>
      </w:r>
      <w:r>
        <w:t xml:space="preserve">ысяч до сумма прописью. </w:t>
      </w:r>
    </w:p>
    <w:p w:rsidR="00A77B3E">
      <w:r>
        <w:t xml:space="preserve">Вина наименование организации в совершении вмененного правонарушения подтверждается надлежащими и допустимыми доказательствами, исследованными в судебном заседании, а именно: </w:t>
      </w:r>
    </w:p>
    <w:p w:rsidR="00A77B3E">
      <w:r>
        <w:t>- протоколом об административном правонарушении  №91082</w:t>
      </w:r>
      <w:r>
        <w:t>534500076300002 от дата;</w:t>
      </w:r>
    </w:p>
    <w:p w:rsidR="00A77B3E">
      <w:r>
        <w:t>-  копией постановления о назначении административного наказания №91082525400040800004 от дата;</w:t>
      </w:r>
    </w:p>
    <w:p w:rsidR="00A77B3E">
      <w:r>
        <w:t xml:space="preserve">- копией представления об устранении причин и условий способствовавших совершению административного правонарушения </w:t>
      </w:r>
      <w:r>
        <w:t>№91082525400040800005 от дата;</w:t>
      </w:r>
    </w:p>
    <w:p w:rsidR="00A77B3E">
      <w:r>
        <w:t>- копией акта контрольной закупки от дата;</w:t>
      </w:r>
    </w:p>
    <w:p w:rsidR="00A77B3E">
      <w:r>
        <w:t>- копией протокола осмотра от дата.</w:t>
      </w:r>
    </w:p>
    <w:p w:rsidR="00A77B3E">
      <w:r>
        <w:t>Указанные доказательства согласуются между собой, получены в соответствии с требованиями действующего законодательства и в совокупности являются д</w:t>
      </w:r>
      <w:r>
        <w:t>остаточными для вывода о виновности должностного лица в совершении вмененного административного правонарушения.</w:t>
      </w:r>
    </w:p>
    <w:p w:rsidR="00A77B3E">
      <w:r>
        <w:t>Исследовав обстоятельства по делу и оценив имеющиеся доказательства в их совокупности, мировой судья квалифицирует бездействие должностного лица</w:t>
      </w:r>
      <w:r>
        <w:t xml:space="preserve"> по ст. 19.6 Кодекса Российской Федерации об административных правонарушениях, а именно: непринятие по постановлению (представлению) органа (должностного лица), рассмотревшего дело об административном правонарушении, мер по устранению причин и условий, спо</w:t>
      </w:r>
      <w:r>
        <w:t>собствовавших совершению административного правонарушения.</w:t>
      </w:r>
    </w:p>
    <w:p w:rsidR="00A77B3E">
      <w: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</w:t>
      </w:r>
      <w:r>
        <w:t>держит. Права и законные интересы наименование организации при возбуждении дела об административном правонарушении нарушены не были.</w:t>
      </w:r>
    </w:p>
    <w:p w:rsidR="00A77B3E">
      <w:r>
        <w:t xml:space="preserve">Объективных данных, свидетельствующих, что должностным лицом были приняты все предусмотренные законодательством Российской </w:t>
      </w:r>
      <w:r>
        <w:t xml:space="preserve">Федерации меры для соблюдения правил и норм, за нарушение которых предусмотрена административная ответственность, не установлено, как и не представлено доказательств, подтверждающие наличие указанных обстоятельств. </w:t>
      </w:r>
    </w:p>
    <w:p w:rsidR="00A77B3E">
      <w:r>
        <w:t>Оснований для освобождения от администра</w:t>
      </w:r>
      <w:r>
        <w:t>тивной ответственности, предусмотренных ст. 2.9 Кодекса Российской Федерации об административных правонарушениях, а также для прекращения производства по делу, не установлено. Срок привлечения вышеуказанного лица к административной ответственности не истек</w:t>
      </w:r>
      <w:r>
        <w:t>.</w:t>
      </w:r>
    </w:p>
    <w:p w:rsidR="00A77B3E">
      <w:r>
        <w:t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правонарушениях, учитывает характер совершенного административного п</w:t>
      </w:r>
      <w:r>
        <w:t>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A77B3E">
      <w:r>
        <w:t>Обстоятельств, смягчающих и отягчающих административную ответственность, в соответствии со ст. ст. 4.</w:t>
      </w:r>
      <w:r>
        <w:t>2, 4.3 Кодекса Российской Федерации об административных правонарушениях по делу не установлено.</w:t>
      </w:r>
    </w:p>
    <w:p w:rsidR="00A77B3E">
      <w:r>
        <w:t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</w:t>
      </w:r>
      <w:r>
        <w:t>авонарушения, данные о личности виновного, отсутствие смягчающих и отягчающих ответственность обстоятельств, мировой судья считает необходимым подвергнуть наименование организации административному наказанию в виде административного штрафа в пределах санкц</w:t>
      </w:r>
      <w:r>
        <w:t xml:space="preserve">ии ст. 19.6 Кодекса </w:t>
      </w:r>
      <w:r>
        <w:t>Российской Федерации об административных правонарушениях, по которой квалифицированы его действия.</w:t>
      </w:r>
    </w:p>
    <w:p w:rsidR="00A77B3E">
      <w:r>
        <w:t xml:space="preserve">Руководствуясь </w:t>
      </w:r>
      <w:r>
        <w:t>ст.ст</w:t>
      </w:r>
      <w:r>
        <w:t>. 29.9-29.10, 30.1 Кодекса Российской Федерации об административных правонарушениях, мировой судья –</w:t>
      </w:r>
    </w:p>
    <w:p w:rsidR="00A77B3E"/>
    <w:p w:rsidR="00A77B3E">
      <w:r>
        <w:t>ПОСТАНОВИЛ:</w:t>
      </w:r>
    </w:p>
    <w:p w:rsidR="00A77B3E"/>
    <w:p w:rsidR="00A77B3E">
      <w:r>
        <w:t>Пр</w:t>
      </w:r>
      <w:r>
        <w:t>изнать  наименование организации виновным в совершении административного правонарушения, предусмотренного ст. 19.6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A77B3E">
      <w:r>
        <w:t>Штраф подлежит уплате по следующим реквизитам: Реквизиты для оплаты штрафа: Получатель: УФК по адрес (Министерство юстиции адрес) - Наименование банка: ОКЦ №7 Южного ГУ Банк России//УФК по адрес - ИНН телефон - КПП телефон - БИК телефон - Единый казначейск</w:t>
      </w:r>
      <w:r>
        <w:t xml:space="preserve">ий счет 40102810645370000035 - Казначейский счет 03100643000000017500 - Лицевой счет телефон в УФК по адрес Код Сводного реестра телефон, ОКТМО телефон, УИН 0410760300895000682619177, КБК телефон </w:t>
      </w:r>
      <w:r>
        <w:t>телефон</w:t>
      </w:r>
      <w:r>
        <w:t>.</w:t>
      </w:r>
    </w:p>
    <w:p w:rsidR="00A77B3E">
      <w:r>
        <w:t xml:space="preserve">Разъяснить, что в соответствии со ст. 32.2 КоАП РФ </w:t>
      </w:r>
      <w: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</w:t>
      </w:r>
      <w:r>
        <w:t xml:space="preserve">едусмотренных частями 1.1, 1.3 - 1.3 - 3 и 1.4 настоящей статьи, либо со дня истечения срока отсрочки или срока рассрочки, предусмотренных статьей 31.5 КоАП РФ.      </w:t>
      </w:r>
    </w:p>
    <w:p w:rsidR="00A77B3E">
      <w:r>
        <w:t>Неуплата административного штрафа в срок, предусмотренный Кодекса Российской Федерации об</w:t>
      </w:r>
      <w:r>
        <w:t xml:space="preserve"> административных правонарушениях, влечёт наложение административного штрафа в двукратном размере суммы неуплаченного административного штрафа, но не сумма прописью (часть 1 статьи 20.25 Кодекса Российской Федерации об административных правонарушениях).</w:t>
      </w:r>
    </w:p>
    <w:p w:rsidR="00A77B3E">
      <w:r>
        <w:t>До</w:t>
      </w:r>
      <w:r>
        <w:t>кумент, свидетельствующий об уплате административного штрафа, необходимо направить мировому судье судебного участка №89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 xml:space="preserve">Постановление может быть </w:t>
      </w:r>
      <w:r>
        <w:t>обжаловано в Феодосийский городской суд адрес через мирового судью судебного участка №89 Феодосийского судебного района (город республиканского значения Феодосия с подчиненной ему территорией) адрес в течение 10 дней со дня вручения или получения копии пос</w:t>
      </w:r>
      <w:r>
        <w:t>тановления.</w:t>
      </w:r>
    </w:p>
    <w:p w:rsidR="00A77B3E"/>
    <w:p w:rsidR="00A77B3E">
      <w:r>
        <w:t xml:space="preserve">Мировой судья                    </w:t>
      </w:r>
      <w:r>
        <w:tab/>
      </w:r>
      <w:r>
        <w:tab/>
      </w:r>
      <w:r>
        <w:tab/>
        <w:t xml:space="preserve">                                    </w:t>
      </w:r>
      <w:r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C8"/>
    <w:rsid w:val="005171C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