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0CA6">
      <w:pPr>
        <w:jc w:val="right"/>
      </w:pPr>
      <w:r>
        <w:t>Дело № 5-89-72/2019</w:t>
      </w:r>
    </w:p>
    <w:p w:rsidR="00A77B3E" w:rsidP="00390CA6">
      <w:pPr>
        <w:jc w:val="center"/>
      </w:pPr>
      <w:r>
        <w:t>П О С Т А Н О В Л Е Н И Е</w:t>
      </w:r>
    </w:p>
    <w:p w:rsidR="00A77B3E">
      <w:r>
        <w:t xml:space="preserve">05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390CA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90CA6">
      <w:pPr>
        <w:ind w:firstLine="851"/>
        <w:jc w:val="both"/>
      </w:pPr>
      <w:r>
        <w:t>ТЕРЕЩЕНКО Н.В., паспортные данные,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390CA6">
      <w:pPr>
        <w:ind w:firstLine="851"/>
        <w:jc w:val="both"/>
      </w:pPr>
      <w:r>
        <w:t>о совершении административ</w:t>
      </w:r>
      <w:r>
        <w:t>ного правонарушения, предусмотренного ст. 15.33.2 КоАП РФ, -</w:t>
      </w:r>
    </w:p>
    <w:p w:rsidR="00A77B3E"/>
    <w:p w:rsidR="00A77B3E" w:rsidP="00390CA6">
      <w:pPr>
        <w:jc w:val="center"/>
      </w:pPr>
      <w:r>
        <w:t>У С Т А Н О В И Л:</w:t>
      </w:r>
    </w:p>
    <w:p w:rsidR="00A77B3E"/>
    <w:p w:rsidR="00A77B3E" w:rsidP="00390CA6">
      <w:pPr>
        <w:ind w:firstLine="851"/>
        <w:jc w:val="both"/>
      </w:pPr>
      <w:r>
        <w:t>Должностное лицо – индивидуальный предприниматель Терещенко Н.В.. совершила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>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90CA6">
      <w:pPr>
        <w:ind w:firstLine="851"/>
        <w:jc w:val="both"/>
      </w:pPr>
      <w:r>
        <w:t>Должностное лицо – индивидуальный предприниматель Терещенко Н.В. не исполнила обязанность, предусмотренную п.</w:t>
      </w:r>
      <w:r>
        <w:t xml:space="preserve">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с типом формы «дополняющая» за август месяц дата, то</w:t>
      </w:r>
      <w:r>
        <w:t xml:space="preserve"> есть своими действиями Терещенко Н.В. 16 09.2018 г.,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390CA6">
      <w:pPr>
        <w:ind w:firstLine="851"/>
        <w:jc w:val="both"/>
      </w:pPr>
      <w:r>
        <w:t>В судебное заседание надлежащим образом уведомленная Терещенко Н.В. не явила</w:t>
      </w:r>
      <w:r>
        <w:t xml:space="preserve">сь. </w:t>
      </w:r>
    </w:p>
    <w:p w:rsidR="00A77B3E" w:rsidP="00390CA6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90CA6">
      <w:pPr>
        <w:ind w:firstLine="851"/>
        <w:jc w:val="both"/>
      </w:pPr>
      <w:r>
        <w:t>Вина Терещенко Н.В. в совершении данного административ</w:t>
      </w:r>
      <w:r>
        <w:t>ного правонарушения подтверждается протоколом об административном правонарушении № 29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</w:t>
      </w:r>
      <w:r>
        <w:t xml:space="preserve">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90CA6">
      <w:pPr>
        <w:ind w:firstLine="851"/>
        <w:jc w:val="both"/>
      </w:pPr>
      <w:r>
        <w:t>Терещенко Н.В. сведения о застрахова</w:t>
      </w:r>
      <w:r>
        <w:t>нных лицах (форма СЗВ-М) с типом формы «дополняющая» за август месяц дата представила дата., то есть не в срок.</w:t>
      </w:r>
    </w:p>
    <w:p w:rsidR="00A77B3E" w:rsidP="00390CA6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</w:t>
      </w:r>
      <w:r>
        <w:t xml:space="preserve">ного </w:t>
      </w:r>
      <w:r>
        <w:t>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</w:t>
      </w:r>
      <w:r>
        <w:t xml:space="preserve">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</w:t>
      </w:r>
      <w:r>
        <w:t xml:space="preserve"> считается ближайший следующий за ним рабочий день.</w:t>
      </w:r>
    </w:p>
    <w:p w:rsidR="00A77B3E" w:rsidP="00390CA6">
      <w:pPr>
        <w:ind w:firstLine="851"/>
        <w:jc w:val="both"/>
      </w:pPr>
      <w:r>
        <w:t>Таким образом, срок предоставления Сведений о застрахованных лицах (форма СЗВ-М) с типом формы «дополняющая» за август месяц дата – дата</w:t>
      </w:r>
    </w:p>
    <w:p w:rsidR="00A77B3E" w:rsidP="00390CA6">
      <w:pPr>
        <w:ind w:firstLine="851"/>
        <w:jc w:val="both"/>
      </w:pPr>
      <w:r>
        <w:t>Мировой судья квалифицирует действия Терещенко Н.В. по статье 15.33</w:t>
      </w:r>
      <w:r>
        <w:t>.2 КоАП РФ.</w:t>
      </w:r>
    </w:p>
    <w:p w:rsidR="00A77B3E" w:rsidP="00390CA6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</w:t>
      </w:r>
      <w:r>
        <w:t>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390CA6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</w:t>
      </w:r>
      <w:r>
        <w:t>го. В материалах дела отсутствуют сведения о привлечении Терещенко Н.В.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390CA6">
      <w:pPr>
        <w:ind w:firstLine="851"/>
        <w:jc w:val="both"/>
      </w:pPr>
      <w:r>
        <w:t>Обстоятельств, смягчающ</w:t>
      </w:r>
      <w:r>
        <w:t xml:space="preserve">их, либо отягчающих административную ответственность Терещенко Н.В. судом не установлено. </w:t>
      </w:r>
    </w:p>
    <w:p w:rsidR="00A77B3E" w:rsidP="00390CA6">
      <w:pPr>
        <w:ind w:firstLine="851"/>
        <w:jc w:val="both"/>
      </w:pPr>
      <w:r>
        <w:t>Оснований для освобождения Терещенко Н.В. от ответственности не установлено.</w:t>
      </w:r>
    </w:p>
    <w:p w:rsidR="00A77B3E" w:rsidP="00390CA6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</w:t>
      </w:r>
      <w:r>
        <w:t xml:space="preserve">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390CA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390CA6">
      <w:pPr>
        <w:jc w:val="center"/>
      </w:pPr>
      <w:r>
        <w:t>П О С Т А Н О В И Л:</w:t>
      </w:r>
    </w:p>
    <w:p w:rsidR="00A77B3E" w:rsidP="00390CA6">
      <w:pPr>
        <w:jc w:val="center"/>
      </w:pPr>
    </w:p>
    <w:p w:rsidR="00A77B3E" w:rsidP="00390CA6">
      <w:pPr>
        <w:ind w:firstLine="851"/>
        <w:jc w:val="both"/>
      </w:pPr>
      <w:r>
        <w:t>ТЕРЕЩЕНКО Н.В.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390CA6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390CA6">
      <w:pPr>
        <w:ind w:firstLine="851"/>
        <w:jc w:val="both"/>
      </w:pPr>
      <w:r>
        <w:t>Разъяснить Терещенко Н.В.,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</w:t>
      </w:r>
      <w:r>
        <w:t xml:space="preserve">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90CA6">
      <w:pPr>
        <w:ind w:firstLine="851"/>
        <w:jc w:val="both"/>
      </w:pPr>
      <w:r>
        <w:t>Постановление может быть обжаловано в Феодосийский городской</w:t>
      </w:r>
      <w:r>
        <w:t xml:space="preserve">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390CA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A6"/>
    <w:rsid w:val="00390C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384FD8-2B14-40EE-9869-317BA1F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