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5-89-81/2022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проживающей по адресу: адрес,</w:t>
      </w:r>
    </w:p>
    <w:p w:rsidR="00A77B3E">
      <w:r>
        <w:t>за совершение правонарушения, предусмотренного  ст. 7.19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t>безучетное</w:t>
      </w:r>
      <w:r>
        <w:t xml:space="preserve">) использование электрической, тепловой энергии, нефти, марка автомобиля </w:t>
      </w:r>
      <w:r>
        <w:t>или нефтепродуктов, если эти действия не содержат уголовно наказуемого деяния, при следующих обстоятельствах.</w:t>
      </w:r>
    </w:p>
    <w:p w:rsidR="00A77B3E">
      <w:r>
        <w:t xml:space="preserve">дата установлено, что </w:t>
      </w:r>
      <w:r>
        <w:t>фио</w:t>
      </w:r>
      <w:r>
        <w:t xml:space="preserve"> в период времени с дата по дата допустила самовольное подключение и использовала газоснабжение в доме № 2, расположенном</w:t>
      </w:r>
      <w:r>
        <w:t xml:space="preserve"> по адрес </w:t>
      </w:r>
      <w:r>
        <w:t>снт</w:t>
      </w:r>
      <w:r>
        <w:t>. Светоч адрес, чем причинила наименование организации материальный ущерб на общую сумму сумма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явился, ходатайств об о</w:t>
      </w:r>
      <w:r>
        <w:t>тложении рассмотрения дела об административном правонарушении не предоставил.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</w:t>
      </w:r>
      <w:r>
        <w:t>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7.19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</w:t>
      </w:r>
      <w:r>
        <w:t xml:space="preserve"> протоколом об административном правонарушении 82 01 № 021262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</w:t>
      </w:r>
      <w:r>
        <w:t xml:space="preserve">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</w:t>
      </w:r>
      <w:r>
        <w:t>. 1 ст. 7.19 Кодекса РФ об административных правонарушениях, полностью нашла свое подтверждение при рассмотрении дела, так как он совершил самовольное подключение к электрическим сетям, тепловым сетям, нефтепроводам, нефтепродуктопроводам и газопроводам, а</w:t>
      </w:r>
      <w:r>
        <w:t xml:space="preserve"> равно </w:t>
      </w:r>
      <w:r>
        <w:t>самовольное (</w:t>
      </w:r>
      <w:r>
        <w:t>безучетное</w:t>
      </w:r>
      <w:r>
        <w:t>) использование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</w:t>
      </w:r>
      <w:r>
        <w:t xml:space="preserve">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отягчающих, либо смягчающих административную ответственность, судом не установлено. </w:t>
      </w:r>
    </w:p>
    <w:p w:rsidR="00A77B3E">
      <w:r>
        <w:t>Таким образом, с учетом изложенного, а также конкретн</w:t>
      </w:r>
      <w:r>
        <w:t>ых обстоятельств дела, материального положения лица, привлекаемого к административной ответственности, учитывая большой размер административного штрафа, отсутствия негативных последствий, мировой судья считает возможным назначение административного наказан</w:t>
      </w:r>
      <w:r>
        <w:t>ия ниже низшего предела, предусмотренного санкцией ч. 1 ст. 7.19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</w:t>
      </w:r>
      <w:r>
        <w:t xml:space="preserve">енного и руководствуясь </w:t>
      </w:r>
      <w:r>
        <w:t>ст.ст</w:t>
      </w:r>
      <w:r>
        <w:t>. 14.16, 23.1, 25.1 - 25.14, 29.10, 30.1 - 30.3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7.19 КоАП РФ и подвергнуть наказанию в виде администр</w:t>
      </w:r>
      <w:r>
        <w:t>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</w:t>
      </w:r>
      <w:r>
        <w:t>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</w:t>
      </w:r>
      <w:r>
        <w:t xml:space="preserve">лефон, КБК:  телефон </w:t>
      </w:r>
      <w:r>
        <w:t>телефон</w:t>
      </w:r>
      <w:r>
        <w:t>, УИН: 0410760300895000812207116.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</w:t>
      </w:r>
      <w:r>
        <w:t>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</w:t>
      </w:r>
      <w:r>
        <w:tab/>
        <w:t xml:space="preserve">            /подпись/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9"/>
    <w:rsid w:val="00A77B3E"/>
    <w:rsid w:val="00DB1F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