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>
      <w:r>
        <w:t>№5-89-83/2026</w:t>
      </w:r>
    </w:p>
    <w:p w:rsidR="00A77B3E">
      <w:r>
        <w:t>91MS0089-телефон-телефон</w:t>
      </w:r>
    </w:p>
    <w:p w:rsidR="00A77B3E"/>
    <w:p w:rsidR="00A77B3E">
      <w:r>
        <w:t>ПОСТАНОВЛЕНИЕ</w:t>
      </w:r>
    </w:p>
    <w:p w:rsidR="00A77B3E">
      <w:r>
        <w:t>16 апреля 2026 года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</w:t>
      </w:r>
      <w:r>
        <w:t xml:space="preserve">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защитника –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в отношении  </w:t>
      </w:r>
    </w:p>
    <w:p w:rsidR="00A77B3E">
      <w:r>
        <w:t>фио</w:t>
      </w:r>
      <w:r>
        <w:t xml:space="preserve">, паспортные данные, гражданина РФ, паспортные данные, </w:t>
      </w:r>
    </w:p>
    <w:p w:rsidR="00A77B3E">
      <w:r>
        <w:t>предусмотренно</w:t>
      </w:r>
      <w:r>
        <w:t>м ч. 1 ст. 12.26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в время по адресу: адрес, </w:t>
      </w:r>
      <w:r>
        <w:t>фио</w:t>
      </w:r>
      <w:r>
        <w:t>, управляя транспортным средством марка автомобиля Лагуна, гос. номер Х109РО77, с признаками опьянения – резкое изменение окраск</w:t>
      </w:r>
      <w:r>
        <w:t>и кожных покровов лица, не выполнил законного требования должностного лица о прохождении медицинского освидетельствования на состояние опьянения, чем нарушил п. 2.3.2 ПДД РФ. Данные действия не содержат уголовно-наказуемого деяния.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извещен надлежаще, что подтверждается распиской, причины неявки неизвестны.</w:t>
      </w:r>
    </w:p>
    <w:p w:rsidR="00A77B3E">
      <w:r>
        <w:t>Защитник в судебном заседании полагал, что имеются процессуальные нарушение при проведении процедуры освидетельствования, а именно: не были разъяснены процессуальные пр</w:t>
      </w:r>
      <w:r>
        <w:t xml:space="preserve">ава; видеозапись, имеющаяся в материала дела является неполной, следовательно, в полной мере не отражает ход процессуальных действий; </w:t>
      </w:r>
      <w:r>
        <w:t>фио</w:t>
      </w:r>
      <w:r>
        <w:t xml:space="preserve"> не был продемонстрирован прибор для прохождения освидетельствования на состояние опьянения, не предоставлено свидетель</w:t>
      </w:r>
      <w:r>
        <w:t xml:space="preserve">ство о его поверке; кроме того, </w:t>
      </w:r>
      <w:r>
        <w:t>фио</w:t>
      </w:r>
      <w:r>
        <w:t xml:space="preserve"> отказался от прохождения медицинского освидетельствования по рекомендации сотрудников ГАИ.</w:t>
      </w:r>
    </w:p>
    <w:p w:rsidR="00A77B3E">
      <w:r>
        <w:t>фио</w:t>
      </w:r>
      <w:r>
        <w:t>, допрошенный в качестве свидетеля, показал, что дата находился на службе. Им было остановлено транспортное средство под управ</w:t>
      </w:r>
      <w:r>
        <w:t xml:space="preserve">лением </w:t>
      </w:r>
      <w:r>
        <w:t>фио</w:t>
      </w:r>
      <w:r>
        <w:t xml:space="preserve"> У водителя были выявлены признаки опьянения – резкое изменение окраски кожных покровов лица. Водителю было предложено пройти освидетельствование на состояние алкогольного опьянения, на что он отказался, поскольку употребил марихуану. Далее, </w:t>
      </w:r>
      <w:r>
        <w:t>фио</w:t>
      </w:r>
      <w:r>
        <w:t xml:space="preserve"> </w:t>
      </w:r>
      <w:r>
        <w:t xml:space="preserve">было предложено пройти медицинское освидетельствование на состояние опьянения. </w:t>
      </w:r>
      <w:r>
        <w:t>фио</w:t>
      </w:r>
      <w:r>
        <w:t xml:space="preserve"> выяснял о последствиях в случае прохождения медицинского освидетельствования, с учетом вышеизложенных обстоятельств. Должностным лицом </w:t>
      </w:r>
      <w:r>
        <w:t>фио</w:t>
      </w:r>
      <w:r>
        <w:t xml:space="preserve"> были разъяснены последствия, в слу</w:t>
      </w:r>
      <w:r>
        <w:t xml:space="preserve">чае обнаружения у него наркотических веществ. После чего, </w:t>
      </w:r>
      <w:r>
        <w:t>фио</w:t>
      </w:r>
      <w:r>
        <w:t xml:space="preserve"> было принято решение об отказе от прохождения медицинского освидетельствования. На вопрос защитника свидетель пояснил, что процессуальные права были разъяснены </w:t>
      </w:r>
      <w:r>
        <w:t>фио</w:t>
      </w:r>
      <w:r>
        <w:t xml:space="preserve"> перед началом процедуры освиде</w:t>
      </w:r>
      <w:r>
        <w:t>тельствования.</w:t>
      </w:r>
    </w:p>
    <w:p w:rsidR="00A77B3E"/>
    <w:p w:rsidR="00A77B3E"/>
    <w:p w:rsidR="00A77B3E">
      <w:r>
        <w:t xml:space="preserve">Заслушав объяснения защитника, допросив свидетеля, исследовав материалы дела, прихожу к следующему. </w:t>
      </w:r>
    </w:p>
    <w:p w:rsidR="00A77B3E">
      <w:r>
        <w:t>Согласно пункту 2.3.2 Правил дорожного движения Российской Федерации, утверждённых Постановлением Правительства Российской Федерации от да</w:t>
      </w:r>
      <w:r>
        <w:t>та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</w:t>
      </w:r>
      <w:r>
        <w:t xml:space="preserve">ния и медицинское освидетельствование на состояние опьянения. </w:t>
      </w:r>
    </w:p>
    <w:p w:rsidR="00A77B3E">
      <w: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образует объективную с</w:t>
      </w:r>
      <w:r>
        <w:t>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A77B3E">
      <w:r>
        <w:t>В силу ч. 1.1 ст. 27.12 Кодекса Российской Федерации об административных правонарушениях, лицо, которое управ</w:t>
      </w:r>
      <w:r>
        <w:t>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данной ста</w:t>
      </w:r>
      <w:r>
        <w:t>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</w:t>
      </w:r>
      <w:r>
        <w:t>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A77B3E">
      <w:r>
        <w:t>Пор</w:t>
      </w:r>
      <w:r>
        <w:t>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</w:t>
      </w:r>
      <w:r>
        <w:t>янения», утвержденных постановлением Правительства Российской Федерации от дата №1882 (далее – Правила №1882).</w:t>
      </w:r>
    </w:p>
    <w:p w:rsidR="00A77B3E">
      <w:r>
        <w:t>Так, в силу пункта 2 указанных Правил достаточными основаниями полагать, что водитель транспортного средства находится в состоянии опьянения, явл</w:t>
      </w:r>
      <w:r>
        <w:t>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В соответствии с пунктом 8 Правил №1882 направлен</w:t>
      </w:r>
      <w:r>
        <w:t>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</w:t>
      </w:r>
      <w:r>
        <w:t xml:space="preserve">ьного опьянения; при наличии достаточных оснований полагать, что водитель транспортного средства находится в состоянии опьянения, и </w:t>
      </w:r>
      <w:r>
        <w:t>отрицательном результате освидетельствования на состояние алкогольного опьянения.</w:t>
      </w:r>
    </w:p>
    <w:p w:rsidR="00A77B3E">
      <w:r>
        <w:t>Таким образом, для привлечения виновного л</w:t>
      </w:r>
      <w:r>
        <w:t>ица к административной ответственности, предусмотренной ч. 1 ст. 12.26 Кодекса Российской Федерации об административных правонарушениях, правовое значение имеет факт отказа лица, в отношении которого ведется производство по делу об административном правона</w:t>
      </w:r>
      <w:r>
        <w:t>рушении, от прохождения медицинского освидетельствование на состояние опьянения. При этом юридически значимыми обстоятельствами, подлежащими дозваниванию при рассмотрении дела, являются: управление транспортным средством лицом, в отношении которого ведется</w:t>
      </w:r>
      <w:r>
        <w:t xml:space="preserve"> производство по делу об административном правонарушении, с признаками опьянения,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A77B3E">
      <w:r>
        <w:t>Из мат</w:t>
      </w:r>
      <w:r>
        <w:t xml:space="preserve">ериалов дела усматривается, что </w:t>
      </w:r>
      <w:r>
        <w:t>фио</w:t>
      </w:r>
      <w:r>
        <w:t>, имея признаки опьянения – резкое изменение окраски кожных покровов лица,  отказался от прохождения медицинского освидетельствования на состояние опьянения.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</w:t>
      </w:r>
      <w:r>
        <w:t>дается совокупностью исследованных в судебном заседании доказательств, а именно:</w:t>
      </w:r>
    </w:p>
    <w:p w:rsidR="00A77B3E">
      <w:r>
        <w:t>-  протоколом об административном правонарушении 82 АП №332110 от дата;</w:t>
      </w:r>
    </w:p>
    <w:p w:rsidR="00A77B3E">
      <w:r>
        <w:t xml:space="preserve"> - протоколом об отстранении от управления транспортным средством 82 ОТ № 085120 от дата;</w:t>
      </w:r>
    </w:p>
    <w:p w:rsidR="00A77B3E">
      <w:r>
        <w:t xml:space="preserve">- протоколом </w:t>
      </w:r>
      <w:r>
        <w:t xml:space="preserve">о направлении на медицинское освидетельствование на состояние опьянения адрес №028392 от дата, из которого следует, что </w:t>
      </w:r>
      <w:r>
        <w:t>фио</w:t>
      </w:r>
      <w:r>
        <w:t xml:space="preserve"> отказался от прохождения медицинского освидетельствования;</w:t>
      </w:r>
    </w:p>
    <w:p w:rsidR="00A77B3E">
      <w:r>
        <w:t xml:space="preserve">- показаниями свидетеля </w:t>
      </w:r>
      <w:r>
        <w:t>фио</w:t>
      </w:r>
      <w:r>
        <w:t>, данными в судебном заседании дата;</w:t>
      </w:r>
    </w:p>
    <w:p w:rsidR="00A77B3E">
      <w:r>
        <w:t>- видеоза</w:t>
      </w:r>
      <w:r>
        <w:t xml:space="preserve">писью. 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с применением видеозаписи, в соответствии с требованиями ст. ст. 25.7, 27.12 Кодекса Российской Федерации об административных правонарушениях и положениями Правил № 1882.</w:t>
      </w:r>
    </w:p>
    <w:p w:rsidR="00A77B3E">
      <w:r>
        <w:t>Протоколы, отражающие п</w:t>
      </w:r>
      <w:r>
        <w:t>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</w:t>
      </w:r>
      <w:r>
        <w:t>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</w:t>
      </w:r>
      <w:r>
        <w:t>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A77B3E">
      <w:r>
        <w:t>Из материалов дела следует, что у сот</w:t>
      </w:r>
      <w:r>
        <w:t xml:space="preserve">рудника ГАИ имелись законные основания для направления </w:t>
      </w:r>
      <w:r>
        <w:t>фио</w:t>
      </w:r>
      <w:r>
        <w:t xml:space="preserve"> на медицинское освидетельствование на состояние опьянения, при этом должностным лицом соблюден установленный порядок направления лица на медицинское освидетельствование на состояние опьянения. </w:t>
      </w:r>
      <w:r>
        <w:t>Уста</w:t>
      </w:r>
      <w:r>
        <w:t>новленные по делу обстоятельства не дают основания сомневаться в правомерности действий сотрудников ГАИ.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</w:t>
      </w:r>
      <w:r>
        <w:t>х по делу не установлено. В связи,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</w:t>
      </w:r>
      <w:r>
        <w:t>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</w:t>
      </w:r>
      <w:r>
        <w:t>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A77B3E">
      <w:r>
        <w:t xml:space="preserve"> Исследованные в судебном заседании доказательства получены с соблюдением установлен</w:t>
      </w:r>
      <w:r>
        <w:t>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</w:t>
      </w:r>
      <w:r>
        <w:t xml:space="preserve">кие-либо сомнения в виновности </w:t>
      </w:r>
      <w:r>
        <w:t>фио</w:t>
      </w:r>
      <w:r>
        <w:t xml:space="preserve">  в совершении административного правонарушения.</w:t>
      </w:r>
    </w:p>
    <w:p w:rsidR="00A77B3E">
      <w:r>
        <w:t xml:space="preserve">Суд не принимает доводы защитника о том, что </w:t>
      </w:r>
      <w:r>
        <w:t>фио</w:t>
      </w:r>
      <w:r>
        <w:t xml:space="preserve"> не были разъяснены его процессуальные права, поскольку указанное опровергается видеозаписью, которая имеется в материалах де</w:t>
      </w:r>
      <w:r>
        <w:t xml:space="preserve">ла. Кроме того, в протоколе об административном правонарушении, в графе о разъяснении прав, предусмотренных ст. 25.1 КоАП РФ и ст. 51 Конституции РФ имеется подпись </w:t>
      </w:r>
      <w:r>
        <w:t>фио</w:t>
      </w:r>
    </w:p>
    <w:p w:rsidR="00A77B3E">
      <w:r>
        <w:t>Тот факт, что на видеозаписи отсутствует процедура составления всех процессуальных доку</w:t>
      </w:r>
      <w:r>
        <w:t>ментов, не свидетельствует о допущенных должностным лицом нарушениях, поскольку согласно требованиям Порядка обеспечение участия двух понятых либо осуществление видеозаписи обязательно лишь при применении мер обеспечения производства по делу, при этом указ</w:t>
      </w:r>
      <w:r>
        <w:t>анный Порядок и Кодекс Российской Федерации об административных правонарушениях не предусматривают требования об обязательной видео-фиксации непосредственно составления протоколов о применении таких мер.</w:t>
      </w:r>
    </w:p>
    <w:p w:rsidR="00A77B3E">
      <w:r>
        <w:t>Как указывает защитник, должностное  лицо не ознаком</w:t>
      </w:r>
      <w:r>
        <w:t xml:space="preserve">ило </w:t>
      </w:r>
      <w:r>
        <w:t>фио</w:t>
      </w:r>
      <w:r>
        <w:t xml:space="preserve"> с техническими характеристиками и документами прибора измерения. Указанное опровергается видеозаписью. Более того, такая обязанность у сотрудника ГАИ отсутствовала, поскольку </w:t>
      </w:r>
      <w:r>
        <w:t>фио</w:t>
      </w:r>
      <w:r>
        <w:t xml:space="preserve"> пройти освидетельствование на состояние алкогольного опьянения отказа</w:t>
      </w:r>
      <w:r>
        <w:t>лся.</w:t>
      </w:r>
    </w:p>
    <w:p w:rsidR="00A77B3E">
      <w:r>
        <w:t>Доводы защитника о том, что сотрудником ГАИ были даны рекомендации об отказе от прохождения медицинского освидетельствования не нашли своего подтверждения в ходе рассмотрения дела и полностью опровергаются показаниями свидетеля, а также видеозаписью.</w:t>
      </w:r>
    </w:p>
    <w:p w:rsidR="00A77B3E">
      <w:r>
        <w:t>Таким образом, 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уполномоченного должностного лица о прохожде</w:t>
      </w:r>
      <w:r>
        <w:t xml:space="preserve">нии медицинского </w:t>
      </w:r>
      <w:r>
        <w:t>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A77B3E">
      <w:r>
        <w:t xml:space="preserve">При таких обстоятельствах мировой судья приходит к выводу о том, что в действиях </w:t>
      </w:r>
      <w:r>
        <w:t>фио</w:t>
      </w:r>
      <w:r>
        <w:t xml:space="preserve">  имеется состав правонарушения, </w:t>
      </w:r>
      <w:r>
        <w:t>предусмотренного ч. 1 ст.  12.26 КоАП РФ,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</w:t>
      </w:r>
      <w:r>
        <w:t xml:space="preserve"> не содержат уголовно наказуемого деяния.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</w:t>
      </w:r>
      <w:r>
        <w:t xml:space="preserve">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</w:t>
      </w:r>
      <w:r>
        <w:t xml:space="preserve">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>
        <w:t>фио</w:t>
      </w:r>
    </w:p>
    <w:p w:rsidR="00A77B3E">
      <w:r>
        <w:t>Обстоятельств, смягчающих и отяг</w:t>
      </w:r>
      <w:r>
        <w:t xml:space="preserve">чающих административную ответственность </w:t>
      </w:r>
      <w:r>
        <w:t>фио</w:t>
      </w:r>
      <w:r>
        <w:t xml:space="preserve">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</w:t>
      </w:r>
      <w:r>
        <w:t xml:space="preserve">личности лица, в отношении которого возбуждено производство по делу об административном правонарушении, обстоятельства дела, прихожу к выводу, что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 в предел</w:t>
      </w:r>
      <w:r>
        <w:t>ах санкции, предусмотренной ч. 1 ст. 12.26 Кодекса Российской Федерации об административных правонарушениях.</w:t>
      </w:r>
    </w:p>
    <w:p w:rsidR="00A77B3E">
      <w:r>
        <w:t>На основании изложенного, руководствуясь ст. ст. 29.9, 29.10 КоАП РФ, мировой судья, -</w:t>
      </w:r>
    </w:p>
    <w:p w:rsidR="00A77B3E"/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>, паспортные данные виновным в сове</w:t>
      </w:r>
      <w:r>
        <w:t>ршении административного правонарушения, предусмотренного ч.1 ст.12.26 Кодекса Российской Федерации об административных правонарушениях, и назначить ему наказание в виде административного штрафа в размере сумма с лишением права управления транспортными сре</w:t>
      </w:r>
      <w:r>
        <w:t xml:space="preserve">дствами на срок 1 (один) год 6 (шесть) месяцев. </w:t>
      </w:r>
    </w:p>
    <w:p w:rsidR="00A77B3E">
      <w:r>
        <w:t>Реквизиты для уплаты штрафа: Управление Федерального Казначейства по адрес (УМВД России по адрес), ИНН телефон, КПП телефон, банк получатель: Отделение по адрес Банка России, БИК – телефон; к/с 4010281064537</w:t>
      </w:r>
      <w:r>
        <w:t>0000035, счет получателя 03100643000000017500, ОКТМО телефон, КБК 18811601123010001140, УИН 18810491261000000689.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</w:t>
      </w:r>
      <w:r>
        <w:t xml:space="preserve">ечения </w:t>
      </w:r>
      <w:r>
        <w:t xml:space="preserve">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силу статьи 32.7 Кодекса Российской Федерации об административных правонарушениях, течение срока лиш</w:t>
      </w:r>
      <w:r>
        <w:t>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Водительское удостоверение (временное разрешение на право</w:t>
      </w:r>
      <w:r>
        <w:t xml:space="preserve">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силу постановления о назначении административного </w:t>
      </w:r>
      <w:r>
        <w:t xml:space="preserve">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</w:t>
      </w:r>
      <w:r>
        <w:t>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A77B3E">
      <w:r>
        <w:t xml:space="preserve">Неуплата административного штрафа в </w:t>
      </w:r>
      <w:r>
        <w:t>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сумма прописью, либо адми</w:t>
      </w:r>
      <w:r>
        <w:t>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свидетельствующий об уплате административного штрафа, необходимо направить мировому судье судебного участка №89 Феодосийского судебного района (</w:t>
      </w:r>
      <w:r>
        <w:t>город республиканского значения Феодосия с подчиненной ему территорией) адрес.</w:t>
      </w:r>
    </w:p>
    <w:p w:rsidR="00A77B3E">
      <w:r>
        <w:t xml:space="preserve">Постановление может быть обжаловано Феодосийской городской суд адрес через мирового судью судебного участка №89 Феодосийского судебного района (город республиканского значения </w:t>
      </w:r>
      <w:r>
        <w:t>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r>
        <w:t>Макарчук</w:t>
      </w:r>
      <w:r>
        <w:t xml:space="preserve"> В.Д.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FC"/>
    <w:rsid w:val="004F73F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