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A77B3E">
      <w:r>
        <w:t xml:space="preserve">                                                                                      –       3      –</w:t>
      </w:r>
    </w:p>
    <w:p w:rsidR="00A77B3E">
      <w:r>
        <w:t xml:space="preserve">        </w:t>
      </w:r>
    </w:p>
    <w:p w:rsidR="00A77B3E">
      <w:r>
        <w:t xml:space="preserve">   Дело № 5-89-84/2026 </w:t>
      </w:r>
    </w:p>
    <w:p w:rsidR="00A77B3E">
      <w:r>
        <w:t>УИД: 91MS0089-телефон-телефон</w:t>
      </w:r>
    </w:p>
    <w:p w:rsidR="00A77B3E"/>
    <w:p w:rsidR="00A77B3E">
      <w:r>
        <w:t>П О С Т А Н О В Л Е Н И Е</w:t>
      </w:r>
    </w:p>
    <w:p w:rsidR="00A77B3E"/>
    <w:p w:rsidR="00A77B3E">
      <w:r>
        <w:t>24 февраля 2026 года</w:t>
      </w:r>
      <w:r>
        <w:tab/>
      </w:r>
      <w:r>
        <w:tab/>
      </w:r>
      <w:r>
        <w:t xml:space="preserve">                                                       адрес</w:t>
      </w:r>
    </w:p>
    <w:p w:rsidR="00A77B3E"/>
    <w:p w:rsidR="00A77B3E">
      <w:r>
        <w:t xml:space="preserve"> Мировой судья судебного участка №89 Феодосийского судебного района (город республиканского значения Феодосия с подчиненной ему территорией) адрес Макарчук В.Д., </w:t>
      </w:r>
    </w:p>
    <w:p w:rsidR="00A77B3E">
      <w:r>
        <w:t>с участием лица, в отношении ко</w:t>
      </w:r>
      <w:r>
        <w:t>торого ведется производство по делу об административном правонарушении – фио,</w:t>
      </w:r>
    </w:p>
    <w:p w:rsidR="00A77B3E">
      <w:r>
        <w:t xml:space="preserve">рассмотрев в открытом  судебном заседании материалы дела об административном правонарушении, в отношении  </w:t>
      </w:r>
    </w:p>
    <w:p w:rsidR="00A77B3E">
      <w:r>
        <w:t xml:space="preserve">должностного лица – директора наименование организации фио, паспортные </w:t>
      </w:r>
      <w:r>
        <w:t xml:space="preserve">данные, гражданки РФ, паспортные данные, проживающей по адресу: адрес,  </w:t>
      </w:r>
    </w:p>
    <w:p w:rsidR="00A77B3E">
      <w:r>
        <w:t xml:space="preserve">          о привлечении к административной ответственности за правонарушение, предусмотренное ч. 1 ст. 15.6 Кодекса Российской Федерации об административных правонарушениях, </w:t>
      </w:r>
    </w:p>
    <w:p w:rsidR="00A77B3E"/>
    <w:p w:rsidR="00A77B3E">
      <w:r>
        <w:t xml:space="preserve"> </w:t>
      </w:r>
      <w:r>
        <w:tab/>
      </w:r>
      <w:r>
        <w:tab/>
      </w:r>
      <w:r>
        <w:tab/>
      </w:r>
      <w:r>
        <w:tab/>
      </w:r>
      <w:r>
        <w:tab/>
        <w:t>У</w:t>
      </w:r>
      <w:r>
        <w:t>СТАНОВИЛ:</w:t>
      </w:r>
    </w:p>
    <w:p w:rsidR="00A77B3E"/>
    <w:p w:rsidR="00A77B3E">
      <w:r>
        <w:t>фио, являясь директором наименование организации, совершила нарушение законодательства о налогах и сборах, в части непредоставления в установленный п. 3 ст. 88 НК РФ срок пояснения или соответствие исправления в ответ на требование №947 от дата,</w:t>
      </w:r>
      <w:r>
        <w:t xml:space="preserve"> направленного в ходе проведения камеральной налоговой проверки декларации по налогу на имущество организаций за налоговый период дата.</w:t>
      </w:r>
    </w:p>
    <w:p w:rsidR="00A77B3E">
      <w:r>
        <w:t>В судебном заседании фио вину в совершенном правонарушении признала, в содеянном раскаялась, просила назначить наказание</w:t>
      </w:r>
      <w:r>
        <w:t xml:space="preserve"> в виде предупреждения.</w:t>
      </w:r>
    </w:p>
    <w:p w:rsidR="00A77B3E">
      <w:r>
        <w:t xml:space="preserve">Заслушав объяснения лица, в отношении которого ведется производство по делу, изучив материал об административном правонарушении, исследовав и оценив представленные по делу доказательства, прихожу к выводу о том, что в действиях фио </w:t>
      </w:r>
      <w:r>
        <w:t xml:space="preserve">имеется состав административного правонарушения, предусмотренного ч. 1 ст.15.6 КоАП РФ. </w:t>
      </w:r>
    </w:p>
    <w:p w:rsidR="00A77B3E">
      <w:r>
        <w:t>Согласно ст. 2.4 Кодекса Российской Федерации об административных правонарушениях административной ответственности подлежит должностное лицо в случае совершения им адм</w:t>
      </w:r>
      <w:r>
        <w:t>инистративного правонарушения в связи с неисполнением либо ненадлежащим исполнением своих служебных обязанностей.</w:t>
      </w:r>
    </w:p>
    <w:p w:rsidR="00A77B3E">
      <w:r>
        <w:t>Согласно части 3 статьи 88 Налогового кодекса Российской Федерации если камеральной налоговой проверкой выявлены ошибки в налоговой декларации</w:t>
      </w:r>
      <w:r>
        <w:t xml:space="preserve"> (расчете) и (или) противоречия между сведениями, содержащимися в представленных документах, либо выявлены несоответствия сведений, представленных налогоплательщиком, сведениям, содержащимся в документах, </w:t>
      </w:r>
      <w:r>
        <w:t>имеющихся у налогового органа, и полученным им в хо</w:t>
      </w:r>
      <w:r>
        <w:t>де налогового контроля, об этом сообщается налогоплательщику с требованием представить в течение пяти дней необходимые пояснения или внести соответствующие исправления в установленный срок.</w:t>
      </w:r>
    </w:p>
    <w:p w:rsidR="00A77B3E">
      <w:r>
        <w:t>Мировым судьей установлено, что требований о предоставлении поясне</w:t>
      </w:r>
      <w:r>
        <w:t>ний №947 от дата получено юридическим лицом дата.</w:t>
      </w:r>
    </w:p>
    <w:p w:rsidR="00A77B3E">
      <w:r>
        <w:t>Срок предоставления пояснений или внесения изменений в налоговую отчетность не позднее дата.</w:t>
      </w:r>
    </w:p>
    <w:p w:rsidR="00A77B3E">
      <w:r>
        <w:t>Вместе с тем, директором наименование организации фио не обеспечено представление в установленный ст. 88 НК РФ ср</w:t>
      </w:r>
      <w:r>
        <w:t>ок необходимых пояснений или соответствующих исправлений.</w:t>
      </w:r>
    </w:p>
    <w:p w:rsidR="00A77B3E">
      <w:r>
        <w:t>Данные обстоятельства стали основанием для составления в отношении фио протокола об административном правонарушении по ч. 1 ст. 15.6 Кодекса Российской Федерации об административных правонарушениях.</w:t>
      </w:r>
    </w:p>
    <w:p w:rsidR="00A77B3E">
      <w:r>
        <w:t>Ответственность по ч. 1 ст. 15.6 Кодекса Российской Федерации об административных правонарушениях наступает за непредставление в установленный законодательством о налогах и сборах срок либо отказ от представления в налоговые органы, таможенные органы офор</w:t>
      </w:r>
      <w:r>
        <w:t>мленных в установленном порядке документов и (или) иных сведений, необходимых для осуществления налогового контроля, а равно представление таких сведений в неполном объеме или в искаженном виде, за исключением случаев, предусмотренных частью 2 настоящей ст</w:t>
      </w:r>
      <w:r>
        <w:t>атьи.</w:t>
      </w:r>
    </w:p>
    <w:p w:rsidR="00A77B3E">
      <w:r>
        <w:t>Согласно выписке из ЕГРЮЛ, директором наименование организации с дата является фио, в том числе, на момент вмененного административного правонарушения.</w:t>
      </w:r>
    </w:p>
    <w:p w:rsidR="00A77B3E">
      <w:r>
        <w:t>Таким образом, с учетом имеющихся в материалах дела документов, в данном случае субъектом правонар</w:t>
      </w:r>
      <w:r>
        <w:t>ушения, предусмотренного ч. 1 ст. 15.6 Кодекса Российской Федерации об административных правонарушениях, является именно фио</w:t>
      </w:r>
    </w:p>
    <w:p w:rsidR="00A77B3E">
      <w:r>
        <w:t xml:space="preserve"> Опровергающих указанные обстоятельства доказательств мировому судье не представлено.</w:t>
      </w:r>
    </w:p>
    <w:p w:rsidR="00A77B3E">
      <w:r>
        <w:t xml:space="preserve">Вина фио в совершении административного </w:t>
      </w:r>
      <w:r>
        <w:t>правонарушения подтверждается:</w:t>
      </w:r>
    </w:p>
    <w:p w:rsidR="00A77B3E">
      <w:r>
        <w:t>- протоколом об административном правонарушении №91082534200093600002 от дата;</w:t>
      </w:r>
    </w:p>
    <w:p w:rsidR="00A77B3E">
      <w:r>
        <w:t>-  выпиской из ЕГРЮЛ;</w:t>
      </w:r>
    </w:p>
    <w:p w:rsidR="00A77B3E">
      <w:r>
        <w:t>- требованием о предоставлении пояснений №947 от дата;</w:t>
      </w:r>
    </w:p>
    <w:p w:rsidR="00A77B3E">
      <w:r>
        <w:t>- квитанцией о приеме документа в электронном виде от дата.</w:t>
      </w:r>
    </w:p>
    <w:p w:rsidR="00A77B3E">
      <w:r>
        <w:t>Оценив до</w:t>
      </w:r>
      <w:r>
        <w:t>казательства, имеющиеся в деле об административном правонарушении, прихожу к выводу, что фио совершила правонарушение, предусмотренное ч.1 ст.15.6 Кодекса Российской Федерации об административных правонарушениях.</w:t>
      </w:r>
    </w:p>
    <w:p w:rsidR="00A77B3E">
      <w:r>
        <w:t>Согласно п.1 п.4.5 Кодекса Российской Федер</w:t>
      </w:r>
      <w:r>
        <w:t>ации об административных правонарушениях, за нарушение законодательства Российской Федерации о налогах и сборах срок привлечения к административной ответственности установлен в один год со дня совершения административного правонарушения. Учитывая установле</w:t>
      </w:r>
      <w:r>
        <w:t xml:space="preserve">нные мировым судьей обстоятельства, срок привлечения </w:t>
      </w:r>
      <w:r>
        <w:t xml:space="preserve">вышеуказанного лица к административной ответственности не истек. Оснований для прекращения производства по данному делу не установлено.  </w:t>
      </w:r>
    </w:p>
    <w:p w:rsidR="00A77B3E">
      <w:r>
        <w:t>Процессуальных нарушений и обстоятельств, исключающих производств</w:t>
      </w:r>
      <w:r>
        <w:t>о по делу, не установлено. Протокол об административном правонарушении составлен с соблюдением требований закона, противоречий не содержит. Права и законные интересы фио при возбуждении дела об административном правонарушении нарушены не были.</w:t>
      </w:r>
    </w:p>
    <w:p w:rsidR="00A77B3E">
      <w:r>
        <w:t>При назначен</w:t>
      </w:r>
      <w:r>
        <w:t xml:space="preserve">ии меры административного наказания за административное правонарушение, мировой судья, в соответствии с требованиями ст.4.1 Кодекса Российской Федерации об административных правонарушениях, учитывает характер совершенного административного правонарушения, </w:t>
      </w:r>
      <w:r>
        <w:t>личность виновного, его имущественное положение, а также наличие обстоятельств, смягчающих или отягчающих административную ответственность.</w:t>
      </w:r>
    </w:p>
    <w:p w:rsidR="00A77B3E">
      <w:r>
        <w:t>Обстоятельств, смягчающих или отягчающих ответственность, предусмотренных ст. ст. 4.2, 4.3 Кодекса Российской Федера</w:t>
      </w:r>
      <w:r>
        <w:t>ции об административных правонарушениях, по делу не установлено.</w:t>
      </w:r>
    </w:p>
    <w:p w:rsidR="00A77B3E">
      <w:r>
        <w:t>Согласно ч. 1 ст. 4.1.1 Кодекса Российской Федерации об административных правонарушениях, за впервые совершенное административное правонарушение, выявленное в ходе осуществления государственн</w:t>
      </w:r>
      <w:r>
        <w:t>ого контроля (надзора), муниципального контроля, в случаях, если назначение административного наказания в виде предупреждения не предусмотрено соответствующей статьей раздела II настоящего Кодекса или закона субъекта Российской Федерации об административны</w:t>
      </w:r>
      <w:r>
        <w:t>х правонарушениях, административное наказание в виде административного штрафа подлежит замене на предупреждение при наличии обстоятельств, предусмотренных частью 2 статьи 3.4 настоящего Кодекса, за исключением случаев, предусмотренных частью 2 настоящей ст</w:t>
      </w:r>
      <w:r>
        <w:t>атьи.</w:t>
      </w:r>
    </w:p>
    <w:p w:rsidR="00A77B3E">
      <w:r>
        <w:t>Согласно ч. 1 ст. 3.4 Кодекса Российской Федерации об административных правонарушениях предупреждение - мера административного наказания, выраженная в официальном порицании физического или юридического лица. Предупреждение выносится в письменной форм</w:t>
      </w:r>
      <w:r>
        <w:t>е.</w:t>
      </w:r>
    </w:p>
    <w:p w:rsidR="00A77B3E">
      <w:r>
        <w:t xml:space="preserve">В силу ч. 2 ст. 3.4 Кодекса Российской Федерации об административных правонарушениях предупреждение устанавливается за впервые совершенные административные правонарушения при отсутствии причинения вреда или возникновения угрозы причинения вреда жизни и </w:t>
      </w:r>
      <w:r>
        <w:t>здоровью людей, объектам животного и растительного мира, окружающей среде, объектам культурного наследия (памятникам истории и культуры) народов Российской Федерации, безопасности государства, угрозы чрезвычайных ситуаций природного и техногенного характер</w:t>
      </w:r>
      <w:r>
        <w:t>а, а также при отсутствии имущественного ущерба.</w:t>
      </w:r>
    </w:p>
    <w:p w:rsidR="00A77B3E">
      <w:r>
        <w:t>В случаях, если назначение административного наказания в виде предупреждения не предусмотрено соответствующей статьей раздела II настоящего Кодекса или закона субъекта Российской Федерации об административны</w:t>
      </w:r>
      <w:r>
        <w:t>х правонарушениях, административное наказание в виде административного штрафа подлежит замене на предупреждение в соответствии со статьей 4.1.1 настоящего Кодекса (ч. 3 ст. 3.4 Кодекса Российской Федерации об административных правонарушениях).</w:t>
      </w:r>
    </w:p>
    <w:p w:rsidR="00A77B3E">
      <w:r>
        <w:t>С учетом вза</w:t>
      </w:r>
      <w:r>
        <w:t xml:space="preserve">имосвязанных положений ч. ч. 2, 3 ст. 3.4 и ч. 1 ст. 4.1.1 Кодекса Российской Федерации об административных правонарушениях замена наказания в </w:t>
      </w:r>
      <w:r>
        <w:t xml:space="preserve">виде административного штрафа предупреждением допускается при наличии совокупности всех обстоятельств, указанных </w:t>
      </w:r>
      <w:r>
        <w:t xml:space="preserve">в ч.ч. 2, 3 ст. 3.4 Кодекса Российской Федерации об административных правонарушениях. </w:t>
      </w:r>
    </w:p>
    <w:p w:rsidR="00A77B3E">
      <w:r>
        <w:t>Учитывая изложенное, исходя из общих принципов назначения наказания, предусмотренных ст.ст.3.1, 4.1 Кодекса Российской Федерации об административных правонарушениях, при</w:t>
      </w:r>
      <w:r>
        <w:t>нимая во внимание обстоятельства дела, данные о личности лица, в отношении которой возбуждено производство по делу об административном правонарушении, которая ранее к административной ответственности не привлекалась (иные данные в материалах дела отсутству</w:t>
      </w:r>
      <w:r>
        <w:t>ют), отсутствие обстоятельств, отягчающих ответственность, предусмотренных ст. 4.3 Кодекса Российской Федерации об административных правонарушениях, то обстоятельство, что допущенные ею нарушения не повлекли причинения вреда или возникновения угрозы причин</w:t>
      </w:r>
      <w:r>
        <w:t xml:space="preserve">ения вреда жизни и здоровью людей либо других негативных последствий, считаю возможным назначить фио наказание с применением ч. 1 ст. 4.1.1 Кодекса Российской Федерации об административных правонарушениях. </w:t>
      </w:r>
    </w:p>
    <w:p w:rsidR="00A77B3E">
      <w:r>
        <w:t xml:space="preserve">Руководствуясь ст.ст. 29.9, 29.10, 29.11 Кодекса </w:t>
      </w:r>
      <w:r>
        <w:t xml:space="preserve">Российской Федерации об административных правонарушениях, мировой судья – </w:t>
      </w:r>
    </w:p>
    <w:p w:rsidR="00A77B3E"/>
    <w:p w:rsidR="00A77B3E">
      <w:r>
        <w:t>ПОСТАНОВИЛ:</w:t>
      </w:r>
    </w:p>
    <w:p w:rsidR="00A77B3E"/>
    <w:p w:rsidR="00A77B3E">
      <w:r>
        <w:t>Признать фио виновной в совершении административного правонарушения, предусмотренного ч. 1 ст. 15.6 Кодекса Российской Федерации об административных правонарушениях, и</w:t>
      </w:r>
      <w:r>
        <w:t xml:space="preserve"> назначить ей наказание в виде штрафа в размере сумма.</w:t>
      </w:r>
    </w:p>
    <w:p w:rsidR="00A77B3E">
      <w:r>
        <w:t xml:space="preserve">В соответствии со ст.4.1.1 Кодекса Российской Федерации об административных правонарушениях назначенное наказание заменить на предупреждение. </w:t>
      </w:r>
    </w:p>
    <w:p w:rsidR="00A77B3E">
      <w:r>
        <w:t>Постановление может быть обжаловано в течение 10 дней со д</w:t>
      </w:r>
      <w:r>
        <w:t>ня  получения копии постановления в Феодосийский городской суд адрес через мирового судью судебного участка №89 Феодосийского судебного района (город республиканского значения Феодосия с подчиненной ему территорией)  адрес.</w:t>
      </w:r>
    </w:p>
    <w:p w:rsidR="00A77B3E"/>
    <w:p w:rsidR="00A77B3E">
      <w:r>
        <w:t xml:space="preserve">     Мировой судья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В.Д. М</w:t>
      </w:r>
      <w:r>
        <w:t>акарчук</w:t>
      </w:r>
    </w:p>
    <w:p w:rsidR="00A77B3E"/>
    <w:p w:rsidR="00A77B3E"/>
    <w:p w:rsidR="00A77B3E"/>
    <w:p w:rsidR="00A77B3E"/>
    <w:p w:rsidR="00A77B3E"/>
    <w:sectPr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80F6F"/>
    <w:rsid w:val="00680F6F"/>
    <w:rsid w:val="00A77B3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theme" Target="theme/theme1.xml" /><Relationship Id="rId5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