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B08B5">
      <w:pPr>
        <w:jc w:val="right"/>
      </w:pPr>
      <w:r>
        <w:t>дело № 5-89-86/2018</w:t>
      </w:r>
    </w:p>
    <w:p w:rsidR="00A77B3E" w:rsidP="00EB08B5">
      <w:pPr>
        <w:jc w:val="center"/>
      </w:pPr>
      <w:r>
        <w:t>ПОСТАНОВЛЕНИЕ</w:t>
      </w:r>
    </w:p>
    <w:p w:rsidR="00EB08B5"/>
    <w:p w:rsidR="00A77B3E">
      <w:r>
        <w:t>город Феодосия Республики Крым</w:t>
      </w:r>
      <w:r>
        <w:tab/>
        <w:t xml:space="preserve">                                               </w:t>
      </w:r>
      <w:r>
        <w:t>20 февраля 2018 года</w:t>
      </w:r>
    </w:p>
    <w:p w:rsidR="00EB08B5"/>
    <w:p w:rsidR="00A77B3E" w:rsidP="00EB08B5">
      <w:pPr>
        <w:jc w:val="both"/>
      </w:pPr>
      <w:r>
        <w:t>И.о</w:t>
      </w:r>
      <w:r>
        <w:t>. мирового судьи судебного участка № 89 Феодосийского судебного района (го</w:t>
      </w:r>
      <w:r>
        <w:softHyphen/>
        <w:t>родской округ Феодосии) Республики Крым - мировой судья судебного участка № 87 Феодо</w:t>
      </w:r>
      <w:r>
        <w:softHyphen/>
      </w:r>
      <w:r>
        <w:t>сийского судебного района (городской округ Феодосии) Республики Крым Аверкин Е.В., рассмотрев в открытом судебном заседании протокол об административном правонарушении должностного лица Касьянова А.А. № 2116 от дата, состав</w:t>
      </w:r>
      <w:r>
        <w:softHyphen/>
        <w:t>ленный специалистом 1 разряда ОК</w:t>
      </w:r>
      <w:r>
        <w:t xml:space="preserve">П № 1 Межрайонной ИФНС России № 4 по адрес </w:t>
      </w:r>
      <w:r>
        <w:t>фио</w:t>
      </w:r>
      <w:r>
        <w:t xml:space="preserve"> по ст. 15.5 КоАП РФ и иные материалы дела,</w:t>
      </w:r>
    </w:p>
    <w:p w:rsidR="00EB08B5"/>
    <w:p w:rsidR="00A77B3E" w:rsidP="00EB08B5">
      <w:pPr>
        <w:jc w:val="center"/>
      </w:pPr>
      <w:r>
        <w:t>УСТАНОВИЛ:</w:t>
      </w:r>
    </w:p>
    <w:p w:rsidR="00EB08B5"/>
    <w:p w:rsidR="00A77B3E" w:rsidP="00EB08B5">
      <w:pPr>
        <w:jc w:val="both"/>
      </w:pPr>
      <w:r>
        <w:t>Должностное лицо главный бухгалтер наименование организации (наименование организации) Касьянов А.А., паспортные данные, уро</w:t>
      </w:r>
      <w:r>
        <w:softHyphen/>
        <w:t>женец адрес, гражданин РФ, про</w:t>
      </w:r>
      <w:r>
        <w:t>живающий по адре</w:t>
      </w:r>
      <w:r>
        <w:softHyphen/>
        <w:t>су: адрес, не явля</w:t>
      </w:r>
      <w:r>
        <w:softHyphen/>
        <w:t>ется подвергнутым административному наказанию за совершение однородных администра</w:t>
      </w:r>
      <w:r>
        <w:softHyphen/>
        <w:t>тивных правонарушений (гл. 15 КоАП РФ)</w:t>
      </w:r>
    </w:p>
    <w:p w:rsidR="00A77B3E" w:rsidP="00EB08B5">
      <w:pPr>
        <w:jc w:val="both"/>
      </w:pPr>
      <w:r>
        <w:t>согласно составленного в отношении него протокола № 2116 от дата в установленный законом срок не п</w:t>
      </w:r>
      <w:r>
        <w:t xml:space="preserve">озднее дата (не позднее 25 </w:t>
      </w:r>
      <w:r>
        <w:t>го</w:t>
      </w:r>
      <w:r>
        <w:t xml:space="preserve"> числа месяца, следующего за истекшим налоговым периодом), являясь должностным лицом наименование организации и находясь по адресу местонахождения этого юридического лица: адрес, несвоевременно предоставил в МИФНС № 4 по РК дек</w:t>
      </w:r>
      <w:r>
        <w:t>ларацию по налогу на добавленную стоимость за 1 квартал дата по установ</w:t>
      </w:r>
      <w:r>
        <w:softHyphen/>
        <w:t>ленному формату в электронной форме по телекоммуникационным каналам связи через опе</w:t>
      </w:r>
      <w:r>
        <w:softHyphen/>
        <w:t>ратора электронного документооборота, что предусмотрено п. 5 ст. 174 НК РФ, т.е. дата совершил наруш</w:t>
      </w:r>
      <w:r>
        <w:t>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EB08B5">
      <w:pPr>
        <w:jc w:val="both"/>
      </w:pPr>
      <w:r>
        <w:t>Касьянов А.А. в судебное заседание не явился, извещён надлежаще, поскольку судом принимались исчерпывающие меры по его извещ</w:t>
      </w:r>
      <w:r>
        <w:t>ению и на указанный в ЕГРЮЛ адрес местонахождения юридического лица Суд, руководствуясь Правилами Оказания услуг почто</w:t>
      </w:r>
      <w:r>
        <w:softHyphen/>
        <w:t>вой связи, утвержденными Постановлением Правительства Российской Федерации от 15 ап</w:t>
      </w:r>
      <w:r>
        <w:softHyphen/>
        <w:t xml:space="preserve">реля 2005 г. № 221 (далее - Правила), в частности п. </w:t>
      </w:r>
      <w:r>
        <w:t>22 Правил, заблаговременно направил судебную повестку с указанием на почтовом отправлении точного адреса отправителя и ад</w:t>
      </w:r>
      <w:r>
        <w:softHyphen/>
        <w:t>ресата.</w:t>
      </w:r>
    </w:p>
    <w:p w:rsidR="00A77B3E" w:rsidP="00EB08B5">
      <w:pPr>
        <w:jc w:val="both"/>
      </w:pPr>
      <w:r>
        <w:t>Ходатайств об отложении разбирательства, отводах, в суд от Касьянова А.А. не по</w:t>
      </w:r>
      <w:r>
        <w:softHyphen/>
        <w:t>ступало, после составления протокола об админи</w:t>
      </w:r>
      <w:r>
        <w:t>стративном правонарушении он возражений по его содержанию не представил. Оснований для признания необходимой явки Касьянова А.А., истребования дополнительных материалов по делу или назначения экспертизы, суд не усматривает.</w:t>
      </w:r>
    </w:p>
    <w:p w:rsidR="00A77B3E" w:rsidP="00EB08B5">
      <w:pPr>
        <w:jc w:val="both"/>
      </w:pPr>
      <w:r>
        <w:t>С учётом изложенного и в соответ</w:t>
      </w:r>
      <w:r>
        <w:t>ствии с пунктом 7 статьи 29.7 КоАП РФ, суд пола</w:t>
      </w:r>
      <w:r>
        <w:softHyphen/>
        <w:t>гает рассмотреть дело в настоящем судебном заседании в отсутствие Касьянова А.А.</w:t>
      </w:r>
    </w:p>
    <w:p w:rsidR="00A77B3E" w:rsidP="00EB08B5">
      <w:pPr>
        <w:jc w:val="both"/>
      </w:pPr>
      <w:r>
        <w:t>В подтверждение события административного правонарушения и виновности в его совершении главного бухгалтера наименование организ</w:t>
      </w:r>
      <w:r>
        <w:t>ации Касьянова А.А. представлены следу</w:t>
      </w:r>
      <w:r>
        <w:softHyphen/>
        <w:t>ющие материалы: протокол об административном правонарушении главного бухгалтера</w:t>
      </w:r>
    </w:p>
    <w:p w:rsidR="00A77B3E" w:rsidP="00EB08B5">
      <w:pPr>
        <w:jc w:val="both"/>
      </w:pPr>
      <w:r>
        <w:t xml:space="preserve">наименование организации Касьянова А.А. № 2116 от дата по ст. 15.5 КоАП РФ; копия приказа № 105к от дата о личном составе; копия приказа </w:t>
      </w:r>
      <w:r>
        <w:t>№ 1-п от дата; ко</w:t>
      </w:r>
      <w:r>
        <w:softHyphen/>
        <w:t xml:space="preserve">пия приказа (распоряжения) о прекращении (расторжении) трудового договора с работником </w:t>
      </w:r>
      <w:r>
        <w:t>(увольнении) № 102-к от дата; квитанцией о приеме налоговой декларации (расчёта) в электронном виде от дата; подтверждением даты отправки от дата</w:t>
      </w:r>
    </w:p>
    <w:p w:rsidR="00A77B3E" w:rsidP="00EB08B5">
      <w:pPr>
        <w:jc w:val="both"/>
      </w:pPr>
      <w:r>
        <w:t>Стат</w:t>
      </w:r>
      <w:r>
        <w:t>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</w:t>
      </w:r>
      <w:r>
        <w:softHyphen/>
        <w:t>рации (расчеты), если такая обязанность предусмотрена законодательством о налогах и сбо</w:t>
      </w:r>
      <w:r>
        <w:softHyphen/>
        <w:t>рах.</w:t>
      </w:r>
    </w:p>
    <w:p w:rsidR="00A77B3E" w:rsidP="00EB08B5">
      <w:pPr>
        <w:jc w:val="both"/>
      </w:pPr>
      <w:r>
        <w:t>В с</w:t>
      </w:r>
      <w:r>
        <w:t>оответствии с пунктом 5 статьи 174 Налогового кодекса Российской Федерации налогоплательщики (в том числе являющиеся налоговыми агентами), а также лица, указан</w:t>
      </w:r>
      <w:r>
        <w:softHyphen/>
        <w:t>ные в пункте 5 статьи 173 настоящего Кодекса, обязаны представить в налоговые органы по месту св</w:t>
      </w:r>
      <w:r>
        <w:t>оего учета соответствующую налоговую декларацию по установленному формату в электронной форме но телекоммуникационным каналам связи через оператора электронного документооборота в срок не позднее 25-го числа месяца, следующего за истекшим налого</w:t>
      </w:r>
      <w:r>
        <w:softHyphen/>
        <w:t>вым период</w:t>
      </w:r>
      <w:r>
        <w:t>ом, если иное не предусмотрено настоящей главой.</w:t>
      </w:r>
    </w:p>
    <w:p w:rsidR="00A77B3E" w:rsidP="00EB08B5">
      <w:pPr>
        <w:jc w:val="both"/>
      </w:pPr>
      <w:r>
        <w:t>Статья 15.5 КоАП РФ устанавливает административную ответственность за нарушение установленных законодательством о налогах и сборах сроков представления налоговой де</w:t>
      </w:r>
      <w:r>
        <w:softHyphen/>
        <w:t xml:space="preserve">кларации (расчета по страховым взносам) в </w:t>
      </w:r>
      <w:r>
        <w:t>налоговый орган по месту учета</w:t>
      </w:r>
    </w:p>
    <w:p w:rsidR="00A77B3E" w:rsidP="00EB08B5">
      <w:pPr>
        <w:jc w:val="both"/>
      </w:pPr>
      <w:r>
        <w:t>С учетом установленных при рассмотрении дела обстоятельств, давая юридическую оценку действий должностного лица - главного бухгалтера наименование организации Касьянова А.А., судья считает, что им как должностным лицом соверш</w:t>
      </w:r>
      <w:r>
        <w:t>ено нарушение установленных законодательством о налогах и сборах сроков представления налоговой декларации в нало</w:t>
      </w:r>
      <w:r>
        <w:softHyphen/>
        <w:t>говый орган по месту учета, т.е. административное правонарушение, предусмотренное ст. 15.5 КоАП РФ.</w:t>
      </w:r>
    </w:p>
    <w:p w:rsidR="00A77B3E" w:rsidP="00EB08B5">
      <w:pPr>
        <w:jc w:val="both"/>
      </w:pPr>
      <w:r>
        <w:t xml:space="preserve">Как установлено ст. 3.4. предупреждение - </w:t>
      </w:r>
      <w:r>
        <w:t>мера административного наказания, выра</w:t>
      </w:r>
      <w:r>
        <w:softHyphen/>
        <w:t>женная в официальном порицании физического. Предупреждение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</w:t>
      </w:r>
      <w:r>
        <w:t xml:space="preserve"> причинения вреда жизни и здоро</w:t>
      </w:r>
      <w:r>
        <w:softHyphen/>
        <w:t>вью людей, объектам животного и растительного мира, окружающей среде, объектам куль</w:t>
      </w:r>
      <w:r>
        <w:softHyphen/>
        <w:t>турного наследия (памятникам истории и культуры) народов Российской Федерации, без</w:t>
      </w:r>
      <w:r>
        <w:softHyphen/>
        <w:t>опасности государства, угрозы чрезвычайных ситуаций приро</w:t>
      </w:r>
      <w:r>
        <w:t>дного и техногенного характе</w:t>
      </w:r>
      <w:r>
        <w:softHyphen/>
        <w:t>ра, а также при отсутствии имущественного ущерба.</w:t>
      </w:r>
    </w:p>
    <w:p w:rsidR="00A77B3E" w:rsidP="00EB08B5">
      <w:pPr>
        <w:jc w:val="both"/>
      </w:pPr>
      <w:r>
        <w:t>При назначении наказания суд учитывает отсутствие отягчающих ответственность главного бухгалтера наименование организации Касьянова А. А. обстоятельств, совершение им ад</w:t>
      </w:r>
      <w:r>
        <w:softHyphen/>
        <w:t>министр</w:t>
      </w:r>
      <w:r>
        <w:t>ативного правонарушения впервые, а также наличие иных обстоятельств, преду</w:t>
      </w:r>
      <w:r>
        <w:softHyphen/>
        <w:t>смотренных ст. 3.4 КоАП РФ, в связи с чем полагает применить в отношении него наказание, предусмотренное санкцией ст. 15.5 КоАП РФ в виде предупреждения.</w:t>
      </w:r>
    </w:p>
    <w:p w:rsidR="00A77B3E" w:rsidP="00EB08B5">
      <w:pPr>
        <w:jc w:val="both"/>
      </w:pPr>
      <w:r>
        <w:t xml:space="preserve">На основании изложенного и </w:t>
      </w:r>
      <w:r>
        <w:t xml:space="preserve">руководствуясь </w:t>
      </w:r>
      <w:r>
        <w:t>ст.ст</w:t>
      </w:r>
      <w:r>
        <w:t>. 3.4., 15.5, 29.9, 29.10 Кодекса РФ об административных правонарушениях</w:t>
      </w:r>
    </w:p>
    <w:p w:rsidR="00A77B3E"/>
    <w:p w:rsidR="00A77B3E" w:rsidP="00EB08B5">
      <w:pPr>
        <w:jc w:val="center"/>
      </w:pPr>
      <w:r>
        <w:t>ПОСТАНОВИЛ:</w:t>
      </w:r>
    </w:p>
    <w:p w:rsidR="00EB08B5"/>
    <w:p w:rsidR="00A77B3E" w:rsidP="00EB08B5">
      <w:pPr>
        <w:jc w:val="both"/>
      </w:pPr>
      <w:r>
        <w:t>Должностное лицо - главного бухгалтера наименование организации Касьянова А.А. признать виновным в совершении административного правонарушения, предус</w:t>
      </w:r>
      <w:r>
        <w:t>мотренного ст. 15.5 Кодекса РФ об административных правонарушениях и назначить ему административное наказание в виде предупреждения.</w:t>
      </w:r>
    </w:p>
    <w:p w:rsidR="00A77B3E" w:rsidP="00EB08B5">
      <w:pPr>
        <w:jc w:val="both"/>
      </w:pPr>
      <w:r>
        <w:t>Копию настоящего решения направить должностному лицу, в отношении которого ведётся производство по делу, а также должностно</w:t>
      </w:r>
      <w:r>
        <w:t>му лицу, составившему протокол.</w:t>
      </w:r>
    </w:p>
    <w:p w:rsidR="00A77B3E" w:rsidP="00EB08B5">
      <w:pPr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>сийский городской суд через мирового судью, вынесшего постановление.</w:t>
      </w:r>
    </w:p>
    <w:p w:rsidR="00EB08B5"/>
    <w:p w:rsidR="00A77B3E">
      <w:r>
        <w:t xml:space="preserve">Мировой судья                                        /подпись/                                      </w:t>
      </w:r>
      <w:r>
        <w:t>Е.В.Аверкин</w:t>
      </w:r>
    </w:p>
    <w:p w:rsidR="00A77B3E"/>
    <w:p w:rsidR="00A77B3E"/>
    <w:sectPr w:rsidSect="00EB08B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B5"/>
    <w:rsid w:val="00A77B3E"/>
    <w:rsid w:val="00EB08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B6ECE5-D244-426F-982A-09BFA737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