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5-89-87/2022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по Волгоградской в адрес, код подразделения телефон, являющейся генеральным дире</w:t>
      </w:r>
      <w:r>
        <w:t xml:space="preserve">ктором наименование организации (юридический адрес: адрес, ОГРН 1149102012300), зарегистрированной по адресу: адрес, 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являющаяся должностным</w:t>
      </w:r>
      <w:r>
        <w:t xml:space="preserve"> лицом – генеральным директором наименование организации, находясь по месту нахождения организации: адрес,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</w:t>
      </w:r>
      <w:r>
        <w:t>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</w:t>
      </w:r>
      <w:r>
        <w:t>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</w:t>
      </w:r>
      <w:r>
        <w:t>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</w:t>
      </w:r>
      <w:r>
        <w:t xml:space="preserve">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дата № 27-ФЗ «Об индивидуальном (персонифицированном) учете в систем</w:t>
      </w:r>
      <w:r>
        <w:t xml:space="preserve">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</w:t>
      </w:r>
      <w:r>
        <w:t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</w:t>
      </w:r>
      <w:r>
        <w:t>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</w:t>
      </w:r>
      <w:r>
        <w:t xml:space="preserve">идуального </w:t>
      </w:r>
      <w:r>
        <w:t>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</w:t>
      </w:r>
      <w:r>
        <w:t xml:space="preserve">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</w:t>
      </w:r>
      <w:r>
        <w:t>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представила дата, т.е. не в срок.</w:t>
      </w:r>
    </w:p>
    <w:p w:rsidR="00A77B3E">
      <w:r>
        <w:t xml:space="preserve">Должностное лицо – генеральный директор наименование организации </w:t>
      </w:r>
      <w:r>
        <w:t>фио</w:t>
      </w:r>
      <w:r>
        <w:t xml:space="preserve"> не исполнила обязанность, предусмотрен</w:t>
      </w:r>
      <w:r>
        <w:t xml:space="preserve">ную ч. 2.2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дата в установленный срок, то есть своими действиями </w:t>
      </w:r>
      <w:r>
        <w:t>фио</w:t>
      </w:r>
      <w:r>
        <w:t xml:space="preserve"> д</w:t>
      </w:r>
      <w:r>
        <w:t>ата, по месту нахождения юридического лица: адрес, совершила административное правонарушение, предусмотренное ч.1 ст. 15.33.2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рассмотрения дела суде не пр</w:t>
      </w:r>
      <w:r>
        <w:t>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</w:t>
      </w:r>
      <w:r>
        <w:t xml:space="preserve"> правонарушения подтверждается протоколом об административном правонарушении № 16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</w:t>
      </w:r>
      <w:r>
        <w:t>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</w:t>
      </w:r>
      <w:r>
        <w:t>о части 1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</w:t>
      </w:r>
      <w:r>
        <w:t>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</w:t>
      </w:r>
      <w:r>
        <w:t xml:space="preserve">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ч.1 ст. 15.33.2 КоАП РФ на основании вступивших в законную силу постановлений о назначении административного наказания.</w:t>
      </w:r>
    </w:p>
    <w:p w:rsidR="00A77B3E">
      <w:r>
        <w:t>Обстоятел</w:t>
      </w:r>
      <w:r>
        <w:t xml:space="preserve">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</w:t>
      </w:r>
      <w:r>
        <w:t>азначить виновному административное наказание в соответствии с санкцией ч.1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</w:t>
      </w:r>
      <w:r>
        <w:t>виновной в совершении правонарушения, предусмотренного ч.1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(государственное учреждение – Отделение Пенсионног</w:t>
      </w:r>
      <w:r>
        <w:t xml:space="preserve">о фонда Российской Федерации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03100643000000017500, ИНН: телефон, КПП: телефон, ОКТМО телефон, КБК: 3921160123</w:t>
      </w:r>
      <w:r>
        <w:t>0060000140 - оплата штрафа согласно постановлению мирового судьи № 5-89-87/2022 от дата.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</w:t>
      </w:r>
      <w:r>
        <w:t>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EE"/>
    <w:rsid w:val="00A77B3E"/>
    <w:rsid w:val="00BB7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