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81645">
      <w:pPr>
        <w:jc w:val="right"/>
      </w:pPr>
      <w:r>
        <w:t xml:space="preserve">                                   дело № 5-89-91/2018</w:t>
      </w:r>
    </w:p>
    <w:p w:rsidR="00A77B3E" w:rsidP="00181645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t xml:space="preserve"> 21 февраля 2018 года</w:t>
      </w:r>
    </w:p>
    <w:p w:rsidR="00A77B3E"/>
    <w:p w:rsidR="00A77B3E" w:rsidP="00181645">
      <w:pPr>
        <w:jc w:val="both"/>
      </w:pPr>
      <w:r>
        <w:t xml:space="preserve">Мировой судья судебного участка № 87 Феодосийского судебного района (городской округ </w:t>
      </w:r>
      <w:r>
        <w:t xml:space="preserve">Феодосии) Республики Крым Аверкин Е.В., </w:t>
      </w:r>
      <w:r>
        <w:t>и.о</w:t>
      </w:r>
      <w:r>
        <w:t>. мирового судьи судебного участка № 89 Феодосийского судебного района (городской округ Феодосии) Республики Крым, протокол об административном правонарушении должностного лица Дорохова М.Н. № 2112 от дата, состав</w:t>
      </w:r>
      <w:r>
        <w:t xml:space="preserve">ленный государственным налоговым инспектором ОКП № 2 Межрайонной ИФНС России № 4 по Республике Крым </w:t>
      </w:r>
      <w:r>
        <w:t>фио</w:t>
      </w:r>
      <w:r>
        <w:t xml:space="preserve"> по ч. 1 ст. 15.6 КоАП РФ и иные материалы дела,</w:t>
      </w:r>
    </w:p>
    <w:p w:rsidR="00A77B3E"/>
    <w:p w:rsidR="00A77B3E" w:rsidP="00181645">
      <w:pPr>
        <w:jc w:val="center"/>
      </w:pPr>
      <w:r>
        <w:t>УСТАНОВИЛ:</w:t>
      </w:r>
    </w:p>
    <w:p w:rsidR="00A77B3E"/>
    <w:p w:rsidR="00A77B3E" w:rsidP="00181645">
      <w:pPr>
        <w:jc w:val="both"/>
      </w:pPr>
      <w:r>
        <w:t>Должностное лицо – председатель наименование организации Дорохов М.Н., паспортные данные а</w:t>
      </w:r>
      <w:r>
        <w:t xml:space="preserve">дрес, гражданин РФ, зарегистрированный и проживающий по адресу: адрес, адрес, не является подвергнутым административному наказанию за совершение однородных административных правонарушений (гл. 15 КоАП РФ), </w:t>
      </w:r>
    </w:p>
    <w:p w:rsidR="00A77B3E" w:rsidP="00181645">
      <w:pPr>
        <w:jc w:val="both"/>
      </w:pPr>
      <w:r>
        <w:t>согласно составленного в отношении него протокола</w:t>
      </w:r>
      <w:r>
        <w:t xml:space="preserve"> в установленный законом срок до</w:t>
      </w:r>
      <w:r>
        <w:t xml:space="preserve"> дата (не позднее трех месяцев после окончания отчетного года), являясь должностным лицом наименование организации и находясь по адресу местонахождения этого юридического лица: адрес, не предоставлял в МИФНС №</w:t>
      </w:r>
      <w:r>
        <w:t xml:space="preserve"> 4 по РК бухгалтерскую (финансовую) отчётность за предшествующий календарный год.</w:t>
      </w:r>
    </w:p>
    <w:p w:rsidR="00A77B3E" w:rsidP="00181645">
      <w:pPr>
        <w:jc w:val="both"/>
      </w:pPr>
      <w:r>
        <w:t>Дорохов М.Н. в судебном заседании пояснил, что фактически отчётность была представлена дата, но не принята МИФНС, так как он только вступил в должность и сведения об этом был</w:t>
      </w:r>
      <w:r>
        <w:t>и внесены в ЕГРЮЛ дата, т.е. накануне, а бухгалтер ошибочно внесла в отчётность сведения о прежнем руководителе и получилось противоречие. В содеянном раскаивается, просит учесть смягчающие обстоятельства.</w:t>
      </w:r>
    </w:p>
    <w:p w:rsidR="00A77B3E" w:rsidP="00181645">
      <w:pPr>
        <w:jc w:val="both"/>
      </w:pPr>
      <w:r>
        <w:t>В подтверждение события административного правона</w:t>
      </w:r>
      <w:r>
        <w:t>рушения и виновности в его совершении председателя наименование организации Дорохова М.Н. представлены следующие материалы: протокол об административном правонарушении председателя наименование организации Дорохова М.Н. № 2112 от дата по ч. 1 ст. 15.6. КоА</w:t>
      </w:r>
      <w:r>
        <w:t>П РФ; выпиской из ЕГРЮЛ в отношении наименование организации с указанием руководителя  - председателя Дорохова М.Н.; квитанцией о приёме налоговой декларации расчёта от наименование организации в МИФНС № 4 дата; подтверждением даты отправки документа в фай</w:t>
      </w:r>
      <w:r>
        <w:t>ле от наименование организации дата.</w:t>
      </w:r>
    </w:p>
    <w:p w:rsidR="00A77B3E" w:rsidP="00181645">
      <w:pPr>
        <w:jc w:val="both"/>
      </w:pPr>
      <w:r>
        <w:t xml:space="preserve">Согласно </w:t>
      </w:r>
      <w:r>
        <w:t>п.п</w:t>
      </w:r>
      <w:r>
        <w:t>. 5 п.1 ст. 23 Налогового кодекса РФ,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</w:t>
      </w:r>
      <w:r>
        <w:t>чания отчетного года, за исключением случаев, когда организация в соответствии с Федеральным законом от дата № 402-ФЗ "О бухгалтерском учете" не обязана вести бухгалтерский учет или является религиозной организацией, у которой за отчетные (налоговые) перио</w:t>
      </w:r>
      <w:r>
        <w:t>ды календарного года не возникало обязанности по уплате налогов и сборов.</w:t>
      </w:r>
    </w:p>
    <w:p w:rsidR="00A77B3E" w:rsidP="00181645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– председателя наименование организации Дорохова М.Н., судья считает,</w:t>
      </w:r>
      <w:r>
        <w:t xml:space="preserve"> что им как должностным лицом совершено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контроля, за исключением случаев, </w:t>
      </w:r>
      <w:r>
        <w:t>предусмотренных частью 2 ст. 15.6 КоАП РФ (не связанных с учётом организаций и физических лиц), т.е. административное правонарушение, предусмотренное ч.1 ст. 15.6 КоАП РФ.</w:t>
      </w:r>
    </w:p>
    <w:p w:rsidR="00A77B3E" w:rsidP="00181645">
      <w:pPr>
        <w:jc w:val="both"/>
      </w:pPr>
      <w:r>
        <w:t>При назначении наказания суд учитывает отсутствие отягчающих</w:t>
      </w:r>
      <w:r>
        <w:t xml:space="preserve"> </w:t>
      </w:r>
      <w:r>
        <w:t>ответственность предсе</w:t>
      </w:r>
      <w:r>
        <w:t>дателя наименование организации Дорохова М.Н. обстоятельств, раскаяние виновного лица, характер совершённого правонарушения.</w:t>
      </w:r>
    </w:p>
    <w:p w:rsidR="00A77B3E" w:rsidP="0018164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4.1, 4.1.1., 15.6 ч.1, 29.9, 29.10 Кодекса РФ об административных правонару</w:t>
      </w:r>
      <w:r>
        <w:t>шениях,</w:t>
      </w:r>
    </w:p>
    <w:p w:rsidR="00A77B3E"/>
    <w:p w:rsidR="00A77B3E" w:rsidP="00181645">
      <w:pPr>
        <w:jc w:val="center"/>
      </w:pPr>
      <w:r>
        <w:t>П О С Т А Н О В И Л  :</w:t>
      </w:r>
    </w:p>
    <w:p w:rsidR="00A77B3E"/>
    <w:p w:rsidR="00A77B3E" w:rsidP="00181645">
      <w:pPr>
        <w:jc w:val="both"/>
      </w:pPr>
      <w:r>
        <w:t>Должностное лицо – председателя наименование организации Дорохова М.Н. признать виновным в совершении административного правонарушения, предусмотренного ч. 1 ст. 15.6. Кодекса РФ об административных правонарушениях и назна</w:t>
      </w:r>
      <w:r>
        <w:t>чить ему административное наказание в виде административного штрафа в размере 300 (трёхсот) рублей.</w:t>
      </w:r>
    </w:p>
    <w:p w:rsidR="00A77B3E" w:rsidP="00181645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181645">
      <w:pPr>
        <w:jc w:val="both"/>
      </w:pPr>
      <w:r>
        <w:t>П</w:t>
      </w:r>
      <w:r>
        <w:t>остановление может быть обжаловано и опротестовано в течение 10 дней в Феодосийский городской суд Республики Крым через мирового судью судебного участка № 91 Феодосийского судебного района РК.</w:t>
      </w:r>
    </w:p>
    <w:p w:rsidR="00A77B3E"/>
    <w:p w:rsidR="00181645" w:rsidP="00181645">
      <w:r>
        <w:t>Мировой судья</w:t>
      </w:r>
      <w:r>
        <w:tab/>
      </w:r>
      <w:r>
        <w:tab/>
      </w:r>
      <w:r>
        <w:tab/>
        <w:t>/</w:t>
      </w:r>
      <w:r>
        <w:t>подпись/</w:t>
      </w:r>
      <w:r w:rsidRPr="00181645">
        <w:t xml:space="preserve"> </w:t>
      </w:r>
      <w:r>
        <w:t xml:space="preserve">                                            </w:t>
      </w:r>
      <w:r>
        <w:t>Е.В.Аверкин</w:t>
      </w:r>
      <w:r>
        <w:t xml:space="preserve"> </w:t>
      </w:r>
      <w:r>
        <w:tab/>
      </w:r>
    </w:p>
    <w:p w:rsidR="00A77B3E"/>
    <w:p w:rsidR="00A77B3E">
      <w:r>
        <w:tab/>
      </w:r>
    </w:p>
    <w:p w:rsidR="00A77B3E"/>
    <w:sectPr w:rsidSect="0018164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45"/>
    <w:rsid w:val="001816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843C88-A93B-442C-99A4-A923E29C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