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резолютивная часть постановления </w:t>
      </w:r>
      <w:r>
        <w:t>оглашена 21.02.2018 г.</w:t>
      </w:r>
    </w:p>
    <w:p w:rsidR="00A77B3E">
      <w:r>
        <w:t xml:space="preserve">постановление составлено </w:t>
      </w:r>
      <w:r>
        <w:t>в полном объёме 26.02.2018 г.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</w:p>
    <w:p w:rsidR="00A77B3E" w:rsidP="00F851D3">
      <w:pPr>
        <w:jc w:val="right"/>
      </w:pPr>
      <w:r>
        <w:t xml:space="preserve">  дело № 5-89-98/2018</w:t>
      </w:r>
    </w:p>
    <w:p w:rsidR="00A77B3E" w:rsidP="00F851D3">
      <w:pPr>
        <w:jc w:val="center"/>
      </w:pPr>
      <w:r>
        <w:t>П О С Т А Н О В Л Е Н И Е</w:t>
      </w:r>
    </w:p>
    <w:p w:rsidR="00A77B3E"/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</w:r>
      <w:r>
        <w:t xml:space="preserve">           </w:t>
      </w:r>
      <w:r>
        <w:t>21 февраля 2018 года</w:t>
      </w:r>
    </w:p>
    <w:p w:rsidR="00A77B3E"/>
    <w:p w:rsidR="00A77B3E" w:rsidP="00F851D3">
      <w:pPr>
        <w:jc w:val="both"/>
      </w:pPr>
      <w:r>
        <w:t xml:space="preserve">Мировой судья судебного участка № 87 Феодосийского судебного района (городской округ Феодосии) Республики Крым Аверкин Е.В., </w:t>
      </w:r>
      <w:r>
        <w:t>и.о</w:t>
      </w:r>
      <w:r>
        <w:t xml:space="preserve">. мирового судьи судебного участка № 89 Феодосийского судебного района (городской округ </w:t>
      </w:r>
      <w:r>
        <w:t xml:space="preserve">Феодосии) Республики Крым, рассмотрев в открытом судебном заседании с участием защитника Мартыновой Ю.И. протокол об административном правонарушении должностного лица председателя наименование организации </w:t>
      </w:r>
      <w:r>
        <w:t>Шокур</w:t>
      </w:r>
      <w:r>
        <w:t xml:space="preserve"> С.С. № 2152 от дата, составленный специалисто</w:t>
      </w:r>
      <w:r>
        <w:t xml:space="preserve">м 1 разряда ОКП №1 Межрайонной ИФНС России № 4 по Республике Крым </w:t>
      </w:r>
      <w:r>
        <w:t>фио</w:t>
      </w:r>
      <w:r>
        <w:t xml:space="preserve"> по ст. 15.5 КоАП РФ и иные материалы дела,</w:t>
      </w:r>
    </w:p>
    <w:p w:rsidR="00A77B3E"/>
    <w:p w:rsidR="00A77B3E" w:rsidP="00F851D3">
      <w:pPr>
        <w:jc w:val="center"/>
      </w:pPr>
      <w:r>
        <w:t>УСТАНОВИЛ:</w:t>
      </w:r>
    </w:p>
    <w:p w:rsidR="00A77B3E"/>
    <w:p w:rsidR="00A77B3E" w:rsidP="00F851D3">
      <w:pPr>
        <w:jc w:val="both"/>
      </w:pPr>
      <w:r>
        <w:t xml:space="preserve">Должностное лицо – председатель наименование организации </w:t>
      </w:r>
      <w:r>
        <w:t>Шокур</w:t>
      </w:r>
      <w:r>
        <w:t xml:space="preserve"> С.С., паспортные данные, гражданка РФ, зарегистрированная и фактич</w:t>
      </w:r>
      <w:r>
        <w:t xml:space="preserve">ески проживающая: адрес, согласно указанных в протоколе сведений не является подвергнутой административному наказанию за совершение однородных административных правонарушений (гл. 15 КоАП РФ), </w:t>
      </w:r>
    </w:p>
    <w:p w:rsidR="00A77B3E" w:rsidP="00F851D3">
      <w:pPr>
        <w:jc w:val="both"/>
      </w:pPr>
      <w:r>
        <w:t>согласно составленного в отношении неё протокола в установленн</w:t>
      </w:r>
      <w:r>
        <w:t>ый законом срок до дата (не позднее 20-го числа месяца, следующего за истекшим кварталом, полугодием, 9 месяцами, календарным годом), являясь должностным лицом наименование организации и находясь по адресу местонахождения этого юридического лица: адрес, не</w:t>
      </w:r>
      <w:r>
        <w:t xml:space="preserve"> предоставлял в МИФНС № 4 по РК Единую налоговую (упрощенную) декларацию за полугодие 2017 года по установленному формату в электронной форме по телекоммуникационным каналам связи через оператора электронного документооборота, что предусмотрено п. 2 ст. 80</w:t>
      </w:r>
      <w:r>
        <w:t xml:space="preserve"> НК РФ, т.е. дата совершил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F851D3">
      <w:pPr>
        <w:jc w:val="both"/>
      </w:pPr>
      <w:r>
        <w:t>Шокур</w:t>
      </w:r>
      <w:r>
        <w:t xml:space="preserve"> С.С. в судебное заседание не явилась, </w:t>
      </w:r>
      <w:r>
        <w:t>извещёна</w:t>
      </w:r>
      <w:r>
        <w:t xml:space="preserve"> надлежаще, возражений на протокол не пр</w:t>
      </w:r>
      <w:r>
        <w:t>едставила.</w:t>
      </w:r>
    </w:p>
    <w:p w:rsidR="00A77B3E" w:rsidP="00F851D3">
      <w:pPr>
        <w:jc w:val="both"/>
      </w:pPr>
      <w:r>
        <w:t xml:space="preserve">С учётом изложенного и в соответствии с пунктом 7 статьи 29.7 КоАП РФ, суд полагает рассмотреть дело в настоящем судебном заседании в отсутствие </w:t>
      </w:r>
      <w:r>
        <w:t>Шокур</w:t>
      </w:r>
      <w:r>
        <w:t xml:space="preserve"> С.С.</w:t>
      </w:r>
    </w:p>
    <w:p w:rsidR="00A77B3E" w:rsidP="00F851D3">
      <w:pPr>
        <w:jc w:val="both"/>
      </w:pPr>
      <w:r>
        <w:t>Защитник Мартынова Ю.И. в судебном заседании просила о прекращении производства по делу в</w:t>
      </w:r>
      <w:r>
        <w:t xml:space="preserve"> связи с малозначительностью допущенного впервые правонарушения.</w:t>
      </w:r>
    </w:p>
    <w:p w:rsidR="00A77B3E" w:rsidP="00F851D3">
      <w:pPr>
        <w:jc w:val="both"/>
      </w:pPr>
      <w:r>
        <w:t xml:space="preserve">В подтверждение события административного правонарушения и виновности в его совершении председателя наименование организации </w:t>
      </w:r>
      <w:r>
        <w:t>Шокур</w:t>
      </w:r>
      <w:r>
        <w:t xml:space="preserve"> С.С. представлены следующие материалы: протокол об админист</w:t>
      </w:r>
      <w:r>
        <w:t xml:space="preserve">ративном правонарушении председателя наименование организации </w:t>
      </w:r>
      <w:r>
        <w:t>Шокур</w:t>
      </w:r>
      <w:r>
        <w:t xml:space="preserve"> С.С. № 2152 от дата по ст. 15.5. КоАП РФ; выписка из ЕГРЮЛ в отношении наименование организации с указанием руководителя - председателя </w:t>
      </w:r>
      <w:r>
        <w:t>Шокур</w:t>
      </w:r>
      <w:r>
        <w:t xml:space="preserve"> С.С.; подтверждение даты отправки файла </w:t>
      </w:r>
      <w:r>
        <w:t>наимен</w:t>
      </w:r>
      <w:r>
        <w:t>ование организации в МИФНС № 4 дата через ЗАО Калуга Астрал; квитанция о приёме налоговой декларации (расчёта) в электронном виде от наименование организации дата; уведомление о вызове в налоговый орган № 14223 от дата; список внутренних почтовых отправлен</w:t>
      </w:r>
      <w:r>
        <w:t>ий; сведения о вручении почтового отправления; письмо о направлении протокола № 2.10-12/02549 от дата</w:t>
      </w:r>
    </w:p>
    <w:p w:rsidR="00A77B3E" w:rsidP="00F851D3">
      <w:pPr>
        <w:jc w:val="both"/>
      </w:pPr>
      <w:r>
        <w:t xml:space="preserve">С учетом установленных при рассмотрении дела обстоятельств, давая юридическую оценку действий должностного лица - председателя наименование организации </w:t>
      </w:r>
      <w:r>
        <w:t>Ш</w:t>
      </w:r>
      <w:r>
        <w:t>окур</w:t>
      </w:r>
      <w:r>
        <w:t xml:space="preserve"> С.С., судья считает, что ею как должностным лицом совершено нарушение установленных законодательством о налогах и сборах сроков представления налоговой декларации в налоговый орган по месту учета, т.е. административное правонарушение, предусмотренное </w:t>
      </w:r>
      <w:r>
        <w:t>ст. 15.5 КоАП РФ.</w:t>
      </w:r>
    </w:p>
    <w:p w:rsidR="00A77B3E" w:rsidP="00F851D3">
      <w:pPr>
        <w:jc w:val="both"/>
      </w:pPr>
      <w:r>
        <w:t xml:space="preserve">Применительно к доводам защитника о малозначительности совершённого председателем наименование организации </w:t>
      </w:r>
      <w:r>
        <w:t>Шокур</w:t>
      </w:r>
      <w:r>
        <w:t xml:space="preserve"> С.С. правонарушения суд отмечает, что КоАП РФ не содержит исключений применения ст. 2.9 КоАП РФ, предусматривающей возможност</w:t>
      </w:r>
      <w:r>
        <w:t>ь освобождения от административной ответственности при малозначительности административного правонарушения. В силу ст. 15.5 КоАП РФ административное правонарушение не может быть признано малозначительным, т.к. оно посягает на установленный нормативными пра</w:t>
      </w:r>
      <w:r>
        <w:t>вовыми актами порядок общественных отношений в сфере финансов, налогов и сборов, фискальных интересов государства, следовательно, представляет существенную угрозу охраняемым общественным отношениям. Состав указанного правонарушения является формальным, т.е</w:t>
      </w:r>
      <w:r>
        <w:t xml:space="preserve">. не предусматривает наступление каких-либо конкретных последствий, в связи с чем отсутствие причинённого в результате действий </w:t>
      </w:r>
      <w:r>
        <w:t>Шокур</w:t>
      </w:r>
      <w:r>
        <w:t xml:space="preserve"> С.С. ущерба или его размер не может повлиять на признание данного деяния малозначительным.</w:t>
      </w:r>
    </w:p>
    <w:p w:rsidR="00A77B3E" w:rsidP="00F851D3">
      <w:pPr>
        <w:jc w:val="both"/>
      </w:pPr>
      <w:r>
        <w:t>Как установлено ст. 3.4. предуп</w:t>
      </w:r>
      <w:r>
        <w:t>реждение - мера административного наказания, выраженная в официальном порицании физического. Предупреждение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</w:t>
      </w:r>
      <w:r>
        <w:t>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</w:t>
      </w:r>
      <w:r>
        <w:t>й природного и техногенного характера, а также при отсутствии имущественного ущерба.</w:t>
      </w:r>
    </w:p>
    <w:p w:rsidR="00A77B3E" w:rsidP="00F851D3">
      <w:pPr>
        <w:jc w:val="both"/>
      </w:pPr>
      <w:r>
        <w:t>При назначении наказания суд учитывает отсутствие отягчающих ответственность председателя ФГОО ВВС "Яхт-клуб "</w:t>
      </w:r>
      <w:r>
        <w:t>Каффа</w:t>
      </w:r>
      <w:r>
        <w:t xml:space="preserve">" </w:t>
      </w:r>
      <w:r>
        <w:t>Шокур</w:t>
      </w:r>
      <w:r>
        <w:t xml:space="preserve"> С.С. обстоятельств, совершение ею административ</w:t>
      </w:r>
      <w:r>
        <w:t>ного правонарушения впервые, а также наличие иных обстоятельств, предусмотренных ст. 3.4 КоАП РФ, в связи с чем полагает применить в отношении неё наказание, предусмотренное санкцией ст. 15.5 КоАП РФ в виде предупреждения.</w:t>
      </w:r>
    </w:p>
    <w:p w:rsidR="00A77B3E" w:rsidP="00F851D3">
      <w:pPr>
        <w:jc w:val="both"/>
      </w:pPr>
      <w:r>
        <w:t>На основании изложенного и руково</w:t>
      </w:r>
      <w:r>
        <w:t xml:space="preserve">дствуясь </w:t>
      </w:r>
      <w:r>
        <w:t>ст.ст</w:t>
      </w:r>
      <w:r>
        <w:t>. 3.4., 4.1, 15.5, 29.9, 29.10, ч.1 ст. 29.11 Кодекса РФ об административных правонарушениях,</w:t>
      </w:r>
    </w:p>
    <w:p w:rsidR="00A77B3E"/>
    <w:p w:rsidR="00A77B3E" w:rsidP="00F851D3">
      <w:pPr>
        <w:jc w:val="center"/>
      </w:pPr>
      <w:r>
        <w:t>П О С Т А Н О В И Л  :</w:t>
      </w:r>
    </w:p>
    <w:p w:rsidR="00A77B3E"/>
    <w:p w:rsidR="00A77B3E" w:rsidP="00F851D3">
      <w:pPr>
        <w:jc w:val="both"/>
      </w:pPr>
      <w:r>
        <w:t xml:space="preserve">Должностное лицо – председателя Феодосийской городской наименование организации </w:t>
      </w:r>
      <w:r>
        <w:t>Шокур</w:t>
      </w:r>
      <w:r>
        <w:t xml:space="preserve"> С.С. признать виновной в </w:t>
      </w:r>
      <w:r>
        <w:t xml:space="preserve">совершении административного правонарушения, предусмотренного ст.15.5. Кодекса РФ об административных </w:t>
      </w:r>
      <w:r>
        <w:t>правонарушениях и назначить ей административное наказание в виде предупреждения.</w:t>
      </w:r>
    </w:p>
    <w:p w:rsidR="00A77B3E" w:rsidP="00F851D3">
      <w:pPr>
        <w:jc w:val="both"/>
      </w:pPr>
      <w:r>
        <w:t>Согласно положений ч.1 ст. 29.11 КоАП РФ и п. 29 Постановления Пленума ВС</w:t>
      </w:r>
      <w:r>
        <w:t xml:space="preserve"> РФ от 24 марта 2005 г. № 5, в связи с окончанием рабочего времени к моменту удаления суда в совещательную комнату для вынесения постановления по делу, признать данный случай исключительным и отложить составление мотивированного постановления на 3 дня, огл</w:t>
      </w:r>
      <w:r>
        <w:t>асить его в время дата.</w:t>
      </w:r>
    </w:p>
    <w:p w:rsidR="00A77B3E" w:rsidP="00F851D3">
      <w:pPr>
        <w:jc w:val="both"/>
      </w:pPr>
      <w:r>
        <w:t>Копию настоящего постановления вручить защитнику, направить лицу, в отношении которого ведётся производство по делу, а также должностному лицу, составившему протокол об административном правонарушении.</w:t>
      </w:r>
    </w:p>
    <w:p w:rsidR="00A77B3E" w:rsidP="00F851D3">
      <w:pPr>
        <w:jc w:val="both"/>
      </w:pPr>
      <w:r>
        <w:t>Постановление может быть обж</w:t>
      </w:r>
      <w:r>
        <w:t xml:space="preserve">аловано и опротестовано в течение 10 дней в Феодосийский городской суд через мирового судью судебного участка № 89 Феодосийского судебного района (городской округ Феодосия) Республики Крым. </w:t>
      </w:r>
    </w:p>
    <w:p w:rsidR="00A77B3E" w:rsidP="00F851D3">
      <w:pPr>
        <w:jc w:val="both"/>
      </w:pPr>
      <w:r>
        <w:t>Днем вынесения постановления считать день его составления в полно</w:t>
      </w:r>
      <w:r>
        <w:t>м объеме.</w:t>
      </w:r>
    </w:p>
    <w:p w:rsidR="00A77B3E"/>
    <w:p w:rsidR="00F851D3" w:rsidP="00F851D3">
      <w:r>
        <w:t>Мировой судья</w:t>
      </w:r>
      <w:r>
        <w:tab/>
      </w:r>
      <w:r>
        <w:tab/>
      </w:r>
      <w:r>
        <w:tab/>
      </w:r>
      <w:r>
        <w:tab/>
        <w:t>/</w:t>
      </w:r>
      <w:r>
        <w:t>подпись/</w:t>
      </w:r>
      <w:r>
        <w:t xml:space="preserve">                                </w:t>
      </w:r>
      <w:r>
        <w:t>Аверкин Е.В.</w:t>
      </w:r>
    </w:p>
    <w:p w:rsidR="00A77B3E"/>
    <w:p w:rsidR="00A77B3E">
      <w:r>
        <w:t xml:space="preserve">  </w:t>
      </w:r>
      <w:r>
        <w:tab/>
      </w:r>
      <w:r>
        <w:tab/>
      </w:r>
    </w:p>
    <w:p w:rsidR="00A77B3E"/>
    <w:p w:rsidR="00A77B3E"/>
    <w:p w:rsidR="00A77B3E"/>
    <w:sectPr w:rsidSect="00F851D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D3"/>
    <w:rsid w:val="00A77B3E"/>
    <w:rsid w:val="00F851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8CB80D-17A5-46BA-A95C-CC43A812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