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5-89-108/2023</w:t>
      </w:r>
    </w:p>
    <w:p w:rsidR="00A77B3E">
      <w:r>
        <w:t>УИД: 91MS0089-телефон-телефон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</w:t>
      </w:r>
      <w:r>
        <w:t>урожеки</w:t>
      </w:r>
      <w:r>
        <w:t xml:space="preserve"> адрес, гражданина Российской Федерации, паспортные данные, со слов не работающей, зарегистрированной и проживающей по адресу: адрес, </w:t>
      </w:r>
    </w:p>
    <w:p w:rsidR="00A77B3E">
      <w:r>
        <w:t>в совершении правонарушения, предусмотренн</w:t>
      </w:r>
      <w:r>
        <w:t>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совершила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в время года </w:t>
      </w:r>
      <w:r>
        <w:t>фио</w:t>
      </w:r>
      <w:r>
        <w:t>, находя</w:t>
      </w:r>
      <w:r>
        <w:t xml:space="preserve">сь по адресу: адрес, будучи подвергнутой административному наказанию по ч.1 ст. 20.20 КоАП РФ по постановлению об административном правонарушении по делу № </w:t>
      </w:r>
      <w:r>
        <w:t>от дата, которое вступило в законную силу дата, не выполнил в установленный срок в течение 60 д</w:t>
      </w:r>
      <w:r>
        <w:t>ней с момента вступления в законную силу до дата, обязательство по оплате штрафа в размере сумма.</w:t>
      </w:r>
    </w:p>
    <w:p w:rsidR="00A77B3E">
      <w:r>
        <w:t xml:space="preserve">Надлежащим образом уведомленная </w:t>
      </w:r>
      <w:r>
        <w:t>фио</w:t>
      </w:r>
      <w:r>
        <w:t xml:space="preserve"> в судебное заседание явилась, вину признала.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ею администрати</w:t>
      </w:r>
      <w:r>
        <w:t xml:space="preserve">вного правонарушения, предусмотренного ч. 1 ст. 20.25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 xml:space="preserve">протоколом об административном правонарушении </w:t>
      </w:r>
      <w:r>
        <w:t>от дата</w:t>
      </w:r>
    </w:p>
    <w:p w:rsidR="00A77B3E">
      <w:r>
        <w:t>-</w:t>
      </w:r>
      <w:r>
        <w:tab/>
        <w:t xml:space="preserve">копией постановления об административном правонарушении по делу № </w:t>
      </w:r>
      <w:r>
        <w:t>от дата.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</w:t>
      </w:r>
      <w:r>
        <w:t xml:space="preserve">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</w:t>
      </w:r>
      <w:r>
        <w:t>Российской Федерации об административных правонарушениях, полностью нашла свое подтверждение при рассмотрении дела, так как она совершила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</w:t>
      </w:r>
      <w:r>
        <w:t xml:space="preserve">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</w:t>
      </w:r>
      <w:r>
        <w:t>фио</w:t>
      </w:r>
      <w:r>
        <w:t xml:space="preserve">  – судом не установлено. </w:t>
      </w:r>
    </w:p>
    <w:p w:rsidR="00A77B3E">
      <w:r>
        <w:t>При т</w:t>
      </w:r>
      <w:r>
        <w:t xml:space="preserve">аких обстоятельствах суд считает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- признать виновной в совершении правонарушения, предусмот</w:t>
      </w:r>
      <w:r>
        <w:t xml:space="preserve">ренного ч. 1 ст. 20.25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</w:t>
      </w:r>
      <w:r>
        <w:t>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</w:t>
      </w:r>
      <w:r>
        <w:t xml:space="preserve"> Сводного реестра: телефон, Код по Сводному реестру: телефон, ОКТМО: телефон, КБК:  телефон </w:t>
      </w:r>
      <w:r>
        <w:t>телефон</w:t>
      </w:r>
      <w:r>
        <w:t>, УИН: 0410760300895001082320168.</w:t>
      </w:r>
    </w:p>
    <w:p w:rsidR="00A77B3E">
      <w:r>
        <w:t xml:space="preserve">Разъяснить </w:t>
      </w:r>
      <w:r>
        <w:t>фио</w:t>
      </w:r>
      <w:r>
        <w:t xml:space="preserve">, что в соответствии с ч. 1 ст. 20.25 КоАП РФ неуплата штрафа в 60-дневный срок с момента вступления </w:t>
      </w:r>
      <w:r>
        <w:t>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</w:t>
      </w:r>
      <w:r>
        <w:t>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</w:t>
      </w:r>
      <w:r>
        <w:t>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82"/>
    <w:rsid w:val="000A498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