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5-89-114/2022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Федерации, (</w:t>
      </w:r>
      <w:r>
        <w:t xml:space="preserve">паспортные данные), не работающего, зарегистрированного и проживающего по адресу: адрес, адрес, 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</w:t>
      </w:r>
      <w:r>
        <w:t>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в нарушение п. 2.7 ПДД РФ, находясь вблизи дома №</w:t>
      </w:r>
      <w:r>
        <w:t xml:space="preserve"> 32, расположенного по адрес в адрес, управлял транспортным средством – автомобилем марки «Дэу </w:t>
      </w:r>
      <w:r>
        <w:t>Нексия</w:t>
      </w:r>
      <w:r>
        <w:t>», с государственным регистрационным знаком Р078ОК199, находясь в состоянии опьянения, что подтвердилось результатами медицинского освидетельствования на с</w:t>
      </w:r>
      <w:r>
        <w:t>остояние опьянения – акт № 55 от дата, согласно результатам которого установлено состояние опьянения.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не явился. </w:t>
      </w:r>
    </w:p>
    <w:p w:rsidR="00A77B3E">
      <w:r>
        <w:t>Согласно ст.25.1 ч.2 КоАП РФ, дело об административном правонарушении может рассматр</w:t>
      </w:r>
      <w:r>
        <w:t xml:space="preserve">иваться в отсутствии лица, в отношении которого ведется производство по делу об административном правонарушении в судебное заседание не явился, вину признал. 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82 АП № 148824 об административном правонарушении от </w:t>
      </w:r>
      <w:r>
        <w:t>дата; протоколом 82 ОТ № 035067 об отстранении от управлении транспортным средством от дата; актом № 55 медицинского освидетельствования на состояние опьянения от дата; видеозаписью; справкой ФИС ГИБДД, а также иными исследованными в судебном заседании мат</w:t>
      </w:r>
      <w:r>
        <w:t>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</w:t>
      </w:r>
      <w:r>
        <w:t xml:space="preserve">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</w:t>
      </w:r>
      <w:r>
        <w:t xml:space="preserve">правонарушениях, полностью нашла свое подтверждение при рассмотрении дела, </w:t>
      </w:r>
      <w:r>
        <w:t>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</w:t>
      </w:r>
      <w:r>
        <w:t xml:space="preserve">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</w:t>
      </w:r>
      <w:r>
        <w:t xml:space="preserve">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</w:t>
      </w:r>
      <w:r>
        <w:t xml:space="preserve">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по адрес (ОМВД России </w:t>
      </w:r>
      <w:r>
        <w:t xml:space="preserve">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18810491221400000523, КБК: 18811601123010001140.</w:t>
      </w:r>
    </w:p>
    <w:p w:rsidR="00A77B3E">
      <w:r>
        <w:t xml:space="preserve">Разъяснить лицу, </w:t>
      </w:r>
      <w:r>
        <w:t>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</w:t>
      </w:r>
      <w:r>
        <w:t xml:space="preserve">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</w:t>
      </w:r>
      <w:r>
        <w:t xml:space="preserve">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</w:t>
      </w:r>
      <w:r>
        <w:t>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</w:t>
      </w:r>
      <w:r>
        <w:t xml:space="preserve">истративного правонарушения, предусмотренного ст. 12.8 либо </w:t>
      </w:r>
      <w:r>
        <w:t>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</w:t>
      </w:r>
      <w:r>
        <w:t>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    /подпись/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</w:t>
      </w:r>
      <w:r>
        <w:t>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03"/>
    <w:rsid w:val="00A77B3E"/>
    <w:rsid w:val="00F80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