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№5-89-118/2026</w:t>
      </w:r>
    </w:p>
    <w:p w:rsidR="00A77B3E">
      <w:r>
        <w:t>УИД: 91MS0089-телефон-телефон</w:t>
      </w:r>
    </w:p>
    <w:p w:rsidR="00A77B3E"/>
    <w:p w:rsidR="00A77B3E">
      <w:r>
        <w:t>ПОСТАНОВЛЕНИЕ</w:t>
      </w:r>
    </w:p>
    <w:p w:rsidR="00A77B3E">
      <w:r>
        <w:t>03 марта 2026 года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</w:t>
      </w:r>
      <w:r>
        <w:t xml:space="preserve">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>рассмотрев в открытом судебном заседании материалы дела об административном правонарушении, в отношении:</w:t>
      </w:r>
    </w:p>
    <w:p w:rsidR="00A77B3E">
      <w:r>
        <w:t xml:space="preserve">должностного лица – генерального директора наименование организации </w:t>
      </w:r>
      <w:r>
        <w:t>фио</w:t>
      </w:r>
      <w:r>
        <w:t>, паспортн</w:t>
      </w:r>
      <w:r>
        <w:t>ые данные, гражданина РФ, паспортные данные Федеральной миграционной службой, СНИЛС телефон, зарегистрированного по адресу: адрес,</w:t>
      </w:r>
    </w:p>
    <w:p w:rsidR="00A77B3E">
      <w:r>
        <w:t>предусмотренном ч.2 ст.15.33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фио</w:t>
      </w:r>
      <w:r>
        <w:t>, являясь генера</w:t>
      </w:r>
      <w:r>
        <w:t>льным директором наименование организации,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</w:t>
      </w:r>
      <w:r>
        <w:t>траховых взносах в территориальные органы Фонда пенсионного и социального страхования Российской Федерации, а именно: не представил по дата сведения о начисленных страховых взносах по форме ЕФС-1 Раздел 2 за адрес дата. Фактически сведения были представлен</w:t>
      </w:r>
      <w:r>
        <w:t>ы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месте и времени рассмотрения дела уведомлен надлежащим образом, почтовая корреспонденция, направленная лицу, в отношении которого ведется производство по делу об административном правонарушении, возвращена в су</w:t>
      </w:r>
      <w:r>
        <w:t>д с отметкой «срок хранения истек». Ходатайство об отложении рассмотрения дела не направил.</w:t>
      </w:r>
    </w:p>
    <w:p w:rsidR="00A77B3E">
      <w:r>
        <w:t>С учетом разъяснений, данных в п. 6 Постановления Пленума Верховного Суда Российской</w:t>
      </w:r>
      <w:r>
        <w:tab/>
        <w:t xml:space="preserve"> Федерации от дата № 5 «О некоторых вопросах, возникающих у судов при применени</w:t>
      </w:r>
      <w:r>
        <w:t xml:space="preserve">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</w:t>
      </w:r>
      <w:r>
        <w:t>вонарушении.</w:t>
      </w:r>
    </w:p>
    <w:p w:rsidR="00A77B3E">
      <w:r>
        <w:t>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</w:t>
      </w:r>
      <w:r>
        <w:t>я дела, и если от лица не поступило ходатайство об отложении рассмотрения дела.</w:t>
      </w:r>
    </w:p>
    <w:p w:rsidR="00A77B3E">
      <w:r>
        <w:t xml:space="preserve"> 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отсутствии </w:t>
      </w:r>
      <w:r>
        <w:t>фио</w:t>
      </w:r>
    </w:p>
    <w:p w:rsidR="00A77B3E">
      <w:r>
        <w:t>Со</w:t>
      </w:r>
      <w:r>
        <w:t xml:space="preserve">гласно ст. 2.4 Кодекса Российской Федерации об административных правонарушениях административной ответственности подлежит должностное лицо </w:t>
      </w:r>
      <w:r>
        <w:t>в случае совершения им административного правонарушения в связи с неисполнением либо ненадлежащим исполнением своих с</w:t>
      </w:r>
      <w:r>
        <w:t>лужебных обязанностей.</w:t>
      </w:r>
    </w:p>
    <w:p w:rsidR="00A77B3E">
      <w:r>
        <w:t xml:space="preserve">В соответствии с ч.1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</w:t>
      </w:r>
      <w:r>
        <w:t>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дата N 27-ФЗ "Об индивидуал</w:t>
      </w:r>
      <w:r>
        <w:t>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77B3E">
      <w:r>
        <w:t xml:space="preserve">Как усматривается из материалов дела, страхователь наименование организации не представил в установленные вышеуказанным Федеральным </w:t>
      </w:r>
      <w:r>
        <w:t xml:space="preserve">законом сроки сведения о начисленных страховых взносах по форме ЕФС-1 раздел 2 за адрес дата. Фактически сведения предоставлены дата. </w:t>
      </w:r>
    </w:p>
    <w:p w:rsidR="00A77B3E">
      <w:r>
        <w:t xml:space="preserve">Согласно выписке из Единого государственного реестра юридических лиц, </w:t>
      </w:r>
      <w:r>
        <w:t>фио</w:t>
      </w:r>
      <w:r>
        <w:t xml:space="preserve"> является генеральным директором наименование ор</w:t>
      </w:r>
      <w:r>
        <w:t xml:space="preserve">ганизации с дата, в том числе на дату совершения административного правонарушения. </w:t>
      </w:r>
    </w:p>
    <w:p w:rsidR="00A77B3E">
      <w: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</w:t>
      </w:r>
      <w:r>
        <w:t xml:space="preserve">министративных правонарушениях,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инкриминированного правонарушения подтверждается исследованными в судебном заседании доказательст</w:t>
      </w:r>
      <w:r>
        <w:t xml:space="preserve">вами: </w:t>
      </w:r>
    </w:p>
    <w:p w:rsidR="00A77B3E">
      <w:r>
        <w:t>- протоколом об административном правонарушении №1237196 от дата;</w:t>
      </w:r>
    </w:p>
    <w:p w:rsidR="00A77B3E">
      <w:r>
        <w:t>- выпиской из ЕГРЮЛ;</w:t>
      </w:r>
    </w:p>
    <w:p w:rsidR="00A77B3E">
      <w:r>
        <w:t>- копией сведений о начисленных страховых взносах и профессиональных заболеваний (раздел 2) в составе ЕФС-1.</w:t>
      </w:r>
    </w:p>
    <w:p w:rsidR="00A77B3E">
      <w:r>
        <w:t>Оценив доказательства, имеющиеся в деле об администра</w:t>
      </w:r>
      <w:r>
        <w:t xml:space="preserve">тивном правонарушении в их совокупности, прихожу к выводу, что </w:t>
      </w:r>
      <w:r>
        <w:t>фио</w:t>
      </w:r>
      <w:r>
        <w:t xml:space="preserve"> совершил правонарушение, предусмотренное ч.2 ст.15.33 Кодекса Российской Федерации об административных правонарушениях, а именно: нарушил установленные законодательством Российской Федераци</w:t>
      </w:r>
      <w:r>
        <w:t>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территориальные органы Фонда пенсионного и социального страхования Российской Федер</w:t>
      </w:r>
      <w:r>
        <w:t>ации.</w:t>
      </w:r>
    </w:p>
    <w:p w:rsidR="00A77B3E">
      <w: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</w:t>
      </w:r>
      <w:r>
        <w:t xml:space="preserve">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</w:t>
      </w:r>
      <w:r>
        <w:t xml:space="preserve">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</w:t>
      </w:r>
      <w:r>
        <w:t>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</w:t>
      </w:r>
      <w:r>
        <w:t>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 xml:space="preserve">Обстоятельств, смягчающих и отягчающих ответственность, в соответствии со ст. ст. 4.2, 4.3 </w:t>
      </w:r>
      <w:r>
        <w:t>Кодекса Российской Федерации об административных правонарушениях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</w:t>
      </w:r>
      <w:r>
        <w:t>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административную ответственность, предусмотренных ст. 4.3 Кодекса Российс</w:t>
      </w:r>
      <w:r>
        <w:t xml:space="preserve">кой Федерации об административных правонарушениях, прихожу к выводу, что </w:t>
      </w:r>
      <w:r>
        <w:t>фио</w:t>
      </w:r>
      <w:r>
        <w:t xml:space="preserve"> следует подвергнуть наказанию в виде административного штрафа в минимальном размере в пределах санкции, предусмотренной ч. 2 ст. 15.33 Кодекса Российской Федерации об администрати</w:t>
      </w:r>
      <w:r>
        <w:t>вных правонарушениях.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>, виновным в совершении административн</w:t>
      </w:r>
      <w:r>
        <w:t>ого правонарушения, предусмотренного ч.2 ст.15.33 Кодекса Российской Федерации об административных правонарушениях, назначить ему наказание в виде штрафа в размере сумма.</w:t>
      </w:r>
    </w:p>
    <w:p w:rsidR="00A77B3E">
      <w:r>
        <w:t>Реквизиты для оплаты штрафа: Получатель:  УФК по адрес (Отделение Фонда пенсионного и</w:t>
      </w:r>
      <w:r>
        <w:t xml:space="preserve"> социального страхования Российской Федерации по адрес), ИНН: телефон, КПП: телефон, Банк получателя: Отделение адрес Банка России//УФК по адрес, БИК: телефон, Корреспондентский счет: 40102810645370000035, Расчетный счет: 03100643000000017500, ОКТМО телефо</w:t>
      </w:r>
      <w:r>
        <w:t>н, КБК 79711601230060003140, УИН 79791010302260017908.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</w:t>
      </w:r>
      <w:r>
        <w:t xml:space="preserve">едусмотренных ст. 31.5 Кодекса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</w:t>
      </w:r>
      <w:r>
        <w:t xml:space="preserve">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</w:t>
      </w:r>
      <w:r>
        <w:t>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адрес (адрес).</w:t>
      </w:r>
    </w:p>
    <w:p w:rsidR="00A77B3E">
      <w:r>
        <w:t>Постановление может быть обжаловано в течение 10 дней со дня  получения копии п</w:t>
      </w:r>
      <w:r>
        <w:t>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 xml:space="preserve"> 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В.Д. </w:t>
      </w:r>
      <w:r>
        <w:t>Макарчук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CC"/>
    <w:rsid w:val="000852C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