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5-89-129/2021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гражданки Российской Федерации, зарегистрированной по адресу: адрес, адрес, </w:t>
      </w:r>
    </w:p>
    <w:p w:rsidR="00A77B3E">
      <w:r>
        <w:t>в совершении правонарушения, предусмотренного ч. 25 ст</w:t>
      </w:r>
      <w:r>
        <w:t>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от дата, который составлен главным специалистом Феодосийского городского управления Государственного комитета по государственной регистрации и кадастру адрес госуд</w:t>
      </w:r>
      <w:r>
        <w:t xml:space="preserve">арственным инспектором в адрес </w:t>
      </w:r>
      <w:r>
        <w:t>адрес</w:t>
      </w:r>
      <w:r>
        <w:t xml:space="preserve"> по использованию и охране земель </w:t>
      </w:r>
      <w:r>
        <w:t>фиоВ</w:t>
      </w:r>
      <w:r>
        <w:t xml:space="preserve"> земельный участок, расположенный по адресу: адрес, адрес, общей площадью 470,1 квадратный метр (площадь земельного участка без учета площади строений, существовавших на земельном уч</w:t>
      </w:r>
      <w:r>
        <w:t xml:space="preserve">астке на момент выдачи ордера на прописку), который огражден капитальным ограждением и используется </w:t>
      </w:r>
      <w:r>
        <w:t>фио</w:t>
      </w:r>
      <w:r>
        <w:t xml:space="preserve"> без предусмотренных законодательством Российской Федерации прав на указанный земельный участок. </w:t>
      </w:r>
    </w:p>
    <w:p w:rsidR="00A77B3E">
      <w:r>
        <w:t xml:space="preserve">дата </w:t>
      </w:r>
      <w:r>
        <w:t>фио</w:t>
      </w:r>
      <w:r>
        <w:t xml:space="preserve"> выдано предписание № 8 об устранении выявленно</w:t>
      </w:r>
      <w:r>
        <w:t xml:space="preserve">го нарушения требований земельного законодательства Российской Федерации с установлением обязательного срока устранения допущенного нарушения до дата </w:t>
      </w:r>
    </w:p>
    <w:p w:rsidR="00A77B3E">
      <w:r>
        <w:t xml:space="preserve">В указанный срок </w:t>
      </w:r>
      <w:r>
        <w:t>фио</w:t>
      </w:r>
      <w:r>
        <w:t xml:space="preserve"> документы (информацию), свидетельствующие об устранении нарушения земельного законод</w:t>
      </w:r>
      <w:r>
        <w:t xml:space="preserve">ательства или ходатайства о продлении срока устранения нарушения представлены не были. </w:t>
      </w:r>
    </w:p>
    <w:p w:rsidR="00A77B3E">
      <w:r>
        <w:t xml:space="preserve">На основании распоряжения заместителя председателя Государственного комитета по государственной регистрации и кадастру адрес о проведении внеплановой выездной проверки </w:t>
      </w:r>
      <w:r>
        <w:t>от дата № 15-16/2 с дата по дата проведена проверка исполнения предписания.</w:t>
      </w:r>
    </w:p>
    <w:p w:rsidR="00A77B3E">
      <w:r>
        <w:t>В ходе проведения внеплановой проверки устранения ранее допущенного нарушения земельного законодательства, установлено, что предписание №8 об устранении выявленного нарушения требо</w:t>
      </w:r>
      <w:r>
        <w:t xml:space="preserve">ваний земельного законодательства от дата в установленный срок не выполнено. Тем самым </w:t>
      </w:r>
      <w:r>
        <w:t>фио</w:t>
      </w:r>
      <w:r>
        <w:t xml:space="preserve"> не выполнила в установленный срок законное предписание должностного лица, осуществляющего государственный земельный надзор, выразившееся в использовании земельного у</w:t>
      </w:r>
      <w:r>
        <w:t>частка лицом, не имеющим предусмотренных законодательством Российской Федерации прав, то есть дата, находясь по адресу: адрес, адрес, совершила административное правонарушение, предусмотренное ч. 25 ст. 19.5 КоАП РФ – невыполнение в установленный срок пред</w:t>
      </w:r>
      <w:r>
        <w:t xml:space="preserve">писаний федеральных органов, осуществляющих государственный земельный надзор, в том числе в отношении </w:t>
      </w:r>
      <w:r>
        <w:t>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 xml:space="preserve">В судебном заседании </w:t>
      </w:r>
      <w:r>
        <w:t>фио</w:t>
      </w:r>
      <w:r>
        <w:t xml:space="preserve"> пояс</w:t>
      </w:r>
      <w:r>
        <w:t xml:space="preserve">нила, что предписание исполнить не представляется возможным, однако ходатайство о продлении срока его исполнения не подала. </w:t>
      </w:r>
    </w:p>
    <w:p w:rsidR="00A77B3E">
      <w:r>
        <w:t>Согласно ст. 26.2 Кодекса РФ об административных правонарушениях при оценке доказательств, вышеизложенные материалы дела устанавлив</w:t>
      </w:r>
      <w:r>
        <w:t>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>
      <w:r>
        <w:t>Согласно ст. 71 ЗК РФ под государственным земельным надзором понимается деятельность уполномоченных федеральных органо</w:t>
      </w:r>
      <w:r>
        <w:t>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</w:t>
      </w:r>
      <w:r>
        <w:t>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</w:t>
      </w:r>
      <w:r>
        <w:t xml:space="preserve">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</w:t>
      </w:r>
      <w:r>
        <w:t>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</w:t>
      </w:r>
      <w:r>
        <w:t>го самоуправления, юридическими лицами, индивидуальными предпринимателями, гражданами своей деятельности.</w:t>
      </w:r>
    </w:p>
    <w:p w:rsidR="00A77B3E">
      <w:r>
        <w:t>На основании ч. 3 ст. 71 ЗК РФ предметом проверок при осуществлении государственного земельного надзора является соблюдение в отношении объектов земел</w:t>
      </w:r>
      <w:r>
        <w:t>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</w:t>
      </w:r>
      <w:r>
        <w:t>отрена ответственность.</w:t>
      </w:r>
    </w:p>
    <w:p w:rsidR="00A77B3E">
      <w:r>
        <w:t>Частью 25 ст.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</w:t>
      </w:r>
      <w:r>
        <w:t>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 xml:space="preserve">Предписание № 8 от дата об устранении выявленного нарушения требований земельного законодательства РФ направлено почтой и получено </w:t>
      </w:r>
      <w:r>
        <w:t>фио</w:t>
      </w:r>
      <w:r>
        <w:t xml:space="preserve"> дата, о чем</w:t>
      </w:r>
      <w:r>
        <w:t xml:space="preserve"> свидетельствует реестр № 92/16 от дата и почтовое уведомление о вручении.</w:t>
      </w:r>
    </w:p>
    <w:p w:rsidR="00A77B3E">
      <w:r>
        <w:t>Срок для устранения нарушений был установлен до дата, установленный срок продлен не был.</w:t>
      </w:r>
    </w:p>
    <w:p w:rsidR="00A77B3E">
      <w:r>
        <w:t xml:space="preserve">дата года </w:t>
      </w:r>
      <w:r>
        <w:t>фио</w:t>
      </w:r>
      <w:r>
        <w:t xml:space="preserve"> направлены распоряжение о проведении проверки исполнения предписания об устран</w:t>
      </w:r>
      <w:r>
        <w:t xml:space="preserve">ении нарушения земельного законодательства и извещение проведении внеплановой выездной проверки с дата по дата, которые ею получены </w:t>
      </w:r>
      <w:r>
        <w:t>дата, о чем свидетельствует реестр № 3/16 от дата и почтовое уведомление о вручении</w:t>
      </w:r>
    </w:p>
    <w:p w:rsidR="00A77B3E">
      <w:r>
        <w:t>Проверка по устранению нарушений была пр</w:t>
      </w:r>
      <w:r>
        <w:t>оведена с дата по дата, о чем составлен акт проверки №13/16 от дата.</w:t>
      </w:r>
    </w:p>
    <w:p w:rsidR="00A77B3E">
      <w: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</w:t>
      </w:r>
      <w:r>
        <w:t xml:space="preserve">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A77B3E">
      <w:r>
        <w:t>Предписание №</w:t>
      </w:r>
      <w:r>
        <w:t xml:space="preserve"> 8 от дата </w:t>
      </w:r>
      <w:r>
        <w:t>фио</w:t>
      </w:r>
      <w:r>
        <w:t xml:space="preserve"> не обжаловалось, на момент проверки органа, осуществляющего земельный контроль указанное в предписании нарушение законодательства не устранено.</w:t>
      </w:r>
    </w:p>
    <w:p w:rsidR="00A77B3E">
      <w:r>
        <w:t>Мировой судья считает данные доказательства достоверными, собранными с соблюдением процессуальных</w:t>
      </w:r>
      <w:r>
        <w:t xml:space="preserve"> норм.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об административном правонарушении от дата, реестром почтовых отправлений № 30/16 от дата; уведомлением о составлении протокола </w:t>
      </w:r>
      <w:r>
        <w:t xml:space="preserve">от дата; реестром почтовых отправлений № 21/16 от дата; актом проверки № 13/16 от дата, распоряжением № 15-16/2 от дата; реестром почтовых отправлений № 3/16 от дата, предписанием от дата № 8, </w:t>
      </w:r>
      <w:r>
        <w:t>фототаблицей</w:t>
      </w:r>
      <w:r>
        <w:t>, а также иными содержащимися в деле документами.</w:t>
      </w:r>
    </w:p>
    <w:p w:rsidR="00A77B3E">
      <w:r>
        <w:t>И</w:t>
      </w:r>
      <w:r>
        <w:t xml:space="preserve">сследовав письменные материалы дела, мировой судья приходит к выводу, что действия </w:t>
      </w:r>
      <w:r>
        <w:t>фио</w:t>
      </w:r>
      <w:r>
        <w:t xml:space="preserve"> правильно квалифицированы по ч. 25 ст. 19.5 Кодекса РФ об административных правонарушениях, как невыполнение в установленный срок предписаний федеральных органов, осущес</w:t>
      </w:r>
      <w:r>
        <w:t xml:space="preserve">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A77B3E">
      <w:r>
        <w:t>В соответствии со ст. 3.1 КоАП РФ административное наказание яв</w:t>
      </w:r>
      <w:r>
        <w:t>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A77B3E">
      <w:r>
        <w:t>Согласно ст. 4.1 КоАП РФ административное наказание за совершение административного</w:t>
      </w:r>
      <w:r>
        <w:t xml:space="preserve"> правонарушения назначается в пределах, установленных законом.</w:t>
      </w:r>
    </w:p>
    <w:p w:rsidR="00A77B3E">
      <w:r>
        <w:t>Обстоятельств, смягчающих, ибо отягчающих административную ответственность, мировой судья не усматривает.</w:t>
      </w:r>
    </w:p>
    <w:p w:rsidR="00A77B3E">
      <w:r>
        <w:t>С учетом положений п. 2.2 ст. 4.1 Кодекса Российской Федерации об административных прав</w:t>
      </w:r>
      <w:r>
        <w:t>онарушениях, суд приходит к выводу о возможности назначения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A77B3E">
      <w:r>
        <w:t>На основании вышеизложенного, руководствуясь ст. ст. 4.1, ч. 25 ст</w:t>
      </w:r>
      <w:r>
        <w:t>. 19.5, 29.10 Кодекса РФ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25 ст. 19.5 Кодекса РФ об административных правонарушениях и назн</w:t>
      </w:r>
      <w:r>
        <w:t>ачить ей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</w:t>
      </w:r>
      <w:r>
        <w:t>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</w:t>
      </w:r>
      <w:r>
        <w:t xml:space="preserve">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бы</w:t>
      </w:r>
      <w:r>
        <w:t>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</w:t>
      </w:r>
      <w:r>
        <w:t>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</w:t>
      </w:r>
      <w:r>
        <w:t>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ab/>
        <w:t xml:space="preserve">             </w:t>
      </w:r>
      <w:r>
        <w:t xml:space="preserve">   </w:t>
      </w:r>
      <w:r>
        <w:tab/>
        <w:t xml:space="preserve"> /подпись/       </w:t>
      </w:r>
      <w:r>
        <w:tab/>
      </w:r>
      <w:r>
        <w:tab/>
        <w:t xml:space="preserve">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6A"/>
    <w:rsid w:val="00933B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