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73653">
      <w:pPr>
        <w:jc w:val="right"/>
      </w:pPr>
      <w:r>
        <w:t>Дело № 5-89-132/2018</w:t>
      </w:r>
    </w:p>
    <w:p w:rsidR="00A77B3E" w:rsidP="00A73653">
      <w:pPr>
        <w:jc w:val="center"/>
      </w:pPr>
      <w:r>
        <w:t>П О С Т А Н О В Л Е Н И Е</w:t>
      </w:r>
    </w:p>
    <w:p w:rsidR="00A77B3E">
      <w:r>
        <w:t xml:space="preserve">12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A7365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73653">
      <w:pPr>
        <w:ind w:firstLine="851"/>
        <w:jc w:val="both"/>
      </w:pPr>
      <w:r>
        <w:t>ВОЙЦЕХОВСКОГО А.Ю., паспортные данные, гражданина Российской Федерации, являющегося директором наименование организации (юридический адрес: адрес, адрес, ИНН/КПП: ..., дата р</w:t>
      </w:r>
      <w:r>
        <w:t>егистрации в ЕГРЮЛ: дата), проживающего по адресу: адрес,</w:t>
      </w:r>
    </w:p>
    <w:p w:rsidR="00A77B3E" w:rsidP="00A73653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A73653">
      <w:pPr>
        <w:jc w:val="center"/>
      </w:pPr>
      <w:r>
        <w:t>У С Т А Н О В И Л:</w:t>
      </w:r>
    </w:p>
    <w:p w:rsidR="00A77B3E"/>
    <w:p w:rsidR="00A77B3E" w:rsidP="00A73653">
      <w:pPr>
        <w:ind w:firstLine="851"/>
        <w:jc w:val="both"/>
      </w:pPr>
      <w:r>
        <w:t>Войцеховский А.Ю., являясь директором наименование организации, совершил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73653">
      <w:pPr>
        <w:ind w:firstLine="851"/>
        <w:jc w:val="both"/>
      </w:pPr>
      <w:r>
        <w:t>Войцеховский А.Ю. не исполни</w:t>
      </w:r>
      <w:r>
        <w:t>л обязанность, предусмотренную п. 2.2 ч.2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март 2017 года, т</w:t>
      </w:r>
      <w:r>
        <w:t>о есть своими действиями Войцеховский А.Ю. совершил административное правонарушение, предусмотренное ст. 15.33.2 КоАП РФ.</w:t>
      </w:r>
    </w:p>
    <w:p w:rsidR="00A77B3E" w:rsidP="00A73653">
      <w:pPr>
        <w:ind w:firstLine="851"/>
        <w:jc w:val="both"/>
      </w:pPr>
      <w:r>
        <w:t>О дате рассмотрения дела об административном правонарушении Войцеховский А.Ю. уведомлен надлежащим образом, однако в судебное заседани</w:t>
      </w:r>
      <w:r>
        <w:t>е не явился.</w:t>
      </w:r>
    </w:p>
    <w:p w:rsidR="00A77B3E" w:rsidP="00A73653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A73653">
      <w:pPr>
        <w:ind w:firstLine="851"/>
        <w:jc w:val="both"/>
      </w:pPr>
      <w:r>
        <w:t>Мировой судья, исследовав письменные материалы</w:t>
      </w:r>
      <w:r>
        <w:t xml:space="preserve">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Войцеховским А.Ю. нарушения установленных законодательством Российской Федерации об обязательном пе</w:t>
      </w:r>
      <w:r>
        <w:t>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 w:rsidP="00A73653">
      <w:pPr>
        <w:ind w:firstLine="851"/>
        <w:jc w:val="both"/>
      </w:pPr>
      <w:r>
        <w:t xml:space="preserve">Войцеховский А.Ю. сведения о застрахованных лицах (форма СЗВ-М) за март 2017 года </w:t>
      </w:r>
      <w:r>
        <w:t>представил дата, то есть не в срок.</w:t>
      </w:r>
    </w:p>
    <w:p w:rsidR="00A77B3E" w:rsidP="00A73653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</w:t>
      </w:r>
      <w:r>
        <w:t xml:space="preserve">ный </w:t>
      </w:r>
      <w:r>
        <w:t>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</w:t>
      </w:r>
      <w:r>
        <w:t>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A73653">
      <w:pPr>
        <w:ind w:firstLine="851"/>
        <w:jc w:val="both"/>
      </w:pPr>
      <w:r>
        <w:t>Таким образом, срок пред</w:t>
      </w:r>
      <w:r>
        <w:t>оставления Сведений о застрахованных лицах (форма СЗВ-М) за март 2017 года – в срок до 15.04.2017 г.</w:t>
      </w:r>
    </w:p>
    <w:p w:rsidR="00A77B3E" w:rsidP="00A73653">
      <w:pPr>
        <w:ind w:firstLine="851"/>
        <w:jc w:val="both"/>
      </w:pPr>
      <w:r>
        <w:t>Мировой судья квалифицирует действия Войцеховского А.Ю. по статье 15.33.2 КоАП РФ.</w:t>
      </w:r>
    </w:p>
    <w:p w:rsidR="00A77B3E" w:rsidP="00A73653">
      <w:pPr>
        <w:ind w:firstLine="851"/>
        <w:jc w:val="both"/>
      </w:pPr>
      <w:r>
        <w:t xml:space="preserve">В силу части 1, 2 статьи 1.7 КоАП РФ лицо, совершившее административное </w:t>
      </w:r>
      <w:r>
        <w:t>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</w:t>
      </w:r>
      <w:r>
        <w:t>худшающий положения лица, обратной силы не имеет.</w:t>
      </w:r>
    </w:p>
    <w:p w:rsidR="00A77B3E" w:rsidP="00A73653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Войцеховского А.Ю. ранее к </w:t>
      </w:r>
      <w:r>
        <w:t>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A73653">
      <w:pPr>
        <w:ind w:firstLine="851"/>
        <w:jc w:val="both"/>
      </w:pPr>
      <w:r>
        <w:t>Обстоятельством, смягчающим административную ответственность Войцеховского А.Ю. признано признание вины</w:t>
      </w:r>
      <w:r>
        <w:t xml:space="preserve"> и раскаяние лица, совершившего административное правонарушение.</w:t>
      </w:r>
    </w:p>
    <w:p w:rsidR="00A77B3E" w:rsidP="00A73653">
      <w:pPr>
        <w:ind w:firstLine="851"/>
        <w:jc w:val="both"/>
      </w:pPr>
      <w:r>
        <w:t xml:space="preserve">Обстоятельств, отягчающих административную ответственность Войцеховского А.Ю. судом не установлено. </w:t>
      </w:r>
    </w:p>
    <w:p w:rsidR="00A77B3E" w:rsidP="00A73653">
      <w:pPr>
        <w:ind w:firstLine="851"/>
        <w:jc w:val="both"/>
      </w:pPr>
      <w:r>
        <w:t>Оснований для освобождения Войцеховского А.Ю. от ответственности не установлено.</w:t>
      </w:r>
    </w:p>
    <w:p w:rsidR="00A77B3E" w:rsidP="00A73653">
      <w:pPr>
        <w:ind w:firstLine="851"/>
        <w:jc w:val="both"/>
      </w:pPr>
      <w:r>
        <w:t xml:space="preserve">Учитывая </w:t>
      </w:r>
      <w:r>
        <w:t xml:space="preserve">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A73653">
      <w:pPr>
        <w:ind w:firstLine="851"/>
        <w:jc w:val="both"/>
      </w:pPr>
      <w:r>
        <w:t xml:space="preserve">На основании изложенного, руководствуясь </w:t>
      </w:r>
      <w:r>
        <w:t>с</w:t>
      </w:r>
      <w:r>
        <w:t>т.ст</w:t>
      </w:r>
      <w:r>
        <w:t>. 29.7, 29.9 КоАП РФ, мировой судья -</w:t>
      </w:r>
    </w:p>
    <w:p w:rsidR="00A77B3E"/>
    <w:p w:rsidR="00A77B3E" w:rsidP="00A73653">
      <w:pPr>
        <w:jc w:val="center"/>
      </w:pPr>
      <w:r>
        <w:t>П О С Т А Н О В И Л:</w:t>
      </w:r>
    </w:p>
    <w:p w:rsidR="00A77B3E" w:rsidP="00A73653">
      <w:pPr>
        <w:jc w:val="center"/>
      </w:pPr>
    </w:p>
    <w:p w:rsidR="00A77B3E" w:rsidP="00A73653">
      <w:pPr>
        <w:ind w:firstLine="851"/>
        <w:jc w:val="both"/>
      </w:pPr>
      <w:r>
        <w:t xml:space="preserve">ВОЙЦЕХОВСКОГО А.Ю.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</w:t>
      </w:r>
      <w:r>
        <w:t>рублей.</w:t>
      </w:r>
    </w:p>
    <w:p w:rsidR="00A77B3E" w:rsidP="00A73653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..., КПП: ..., номер счета получателя платежа: ..., наименование банка получателя платежа: отделение по Республике Крым Центрального банка Российс</w:t>
      </w:r>
      <w:r>
        <w:t>кой Федерации, БИК: ..., ОКТМО: ..., КБК: ... – ПФР штрафы.</w:t>
      </w:r>
    </w:p>
    <w:p w:rsidR="00A77B3E" w:rsidP="00A73653">
      <w:pPr>
        <w:ind w:firstLine="851"/>
        <w:jc w:val="both"/>
      </w:pPr>
      <w:r>
        <w:t xml:space="preserve">Разъяснить Войцеховскому А.Ю., что в соответствии со ст. 20.25 ч. 1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73653">
      <w:pPr>
        <w:ind w:firstLine="851"/>
        <w:jc w:val="both"/>
      </w:pPr>
      <w:r>
        <w:t>Постановление может быть обжаловано в</w:t>
      </w:r>
      <w:r>
        <w:t xml:space="preserve">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</w:t>
      </w:r>
      <w:r>
        <w:t xml:space="preserve">ья                      </w:t>
      </w:r>
      <w:r>
        <w:tab/>
        <w:t xml:space="preserve">          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sectPr w:rsidSect="00A7365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53"/>
    <w:rsid w:val="00A736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90EE8D-2527-486D-8080-8BCA8920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