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Дело: 5-89-134/2020</w:t>
      </w:r>
    </w:p>
    <w:p w:rsidR="00A77B3E">
      <w:r>
        <w:t>УИД: 91MS0022-01-2020-000636-52</w:t>
      </w:r>
    </w:p>
    <w:p w:rsidR="00A77B3E">
      <w:r>
        <w:t>П О С Т А Н О В Л Е Н И Е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 30 марта 2020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 xml:space="preserve">округ Феодосия) Республики Крым Макаров И.Ю., рассмотрев в открытом судебном заседании при секретаре Нестеровой М.Ф., протокол об административном правонарушении </w:t>
      </w:r>
      <w:r>
        <w:t>фио</w:t>
      </w:r>
      <w:r>
        <w:t xml:space="preserve"> 60АГ743689 от дата по ч. 4 ст. 12.15 КоАП РФ и иные материалы дела,</w:t>
      </w:r>
    </w:p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, согласно составленного в отношении него протокола об административном правонарушении 61АГ743689 от дата, дата в время, находясь на адрес (граница с Украиной-Джанкой-Феодосия-Керчь), осуществил выехал на полосу, предназначенную для движения во встречном </w:t>
      </w:r>
      <w:r>
        <w:t xml:space="preserve">направлении через сплошную линию дорожной разметки 1.1, чем нарушил </w:t>
      </w:r>
      <w:r>
        <w:t>п.п</w:t>
      </w:r>
      <w:r>
        <w:t>. 1.3 ПДД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об отложении не представил.</w:t>
      </w:r>
    </w:p>
    <w:p w:rsidR="00A77B3E">
      <w:r>
        <w:t>Согласно ст.25.1 ч.2 КоАП РФ, дело об административном правонару</w:t>
      </w:r>
      <w:r>
        <w:t>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дата дело об административном правонарушении в отношении </w:t>
      </w:r>
      <w:r>
        <w:t>фио</w:t>
      </w:r>
      <w:r>
        <w:t xml:space="preserve"> поступило мировому судье судебного участка № 89 Феодосийского </w:t>
      </w:r>
      <w:r>
        <w:t>судебного района (городской округ Феодосия) Республики Крым и, при условии истечения срока привлечения лица к административной ответственности 06 марта 2020 года, а также связи с отсутствием возможности срочного уведомления лица (отсутствие телефона для св</w:t>
      </w:r>
      <w:r>
        <w:t>язи, место проживания за пределами территории Республики Крым), привлекаемого к административной ответственности, назначено рассмотрением на 30 марта 2020 года в связи с необходимостью надлежащего извещения.</w:t>
      </w:r>
    </w:p>
    <w:p w:rsidR="00A77B3E">
      <w:r>
        <w:t>30 марта 2020 года, в судебном заседании установ</w:t>
      </w:r>
      <w:r>
        <w:t xml:space="preserve">лено, что срок привлечения </w:t>
      </w:r>
      <w:r>
        <w:t>фио</w:t>
      </w:r>
      <w:r>
        <w:t xml:space="preserve"> за правонарушение, предусмотренное ч. 1 ст. 14.17.1 КоАП РФ, совершенное 07 декабря 2019 года, истек 06 марта 2020 года.</w:t>
      </w:r>
    </w:p>
    <w:p w:rsidR="00A77B3E">
      <w:r>
        <w:t>Как разъяснено п. 14. Постановления Пленума ВС РФ от 24 марта 2005 года № 5, срок давности привлечения к</w:t>
      </w:r>
      <w:r>
        <w:t xml:space="preserve">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В силу п.6 ч.1 ст. 24.5 КоАП РФ производство по делу об административном правон</w:t>
      </w:r>
      <w:r>
        <w:t>арушении не может быть начато, а начатое производство подлежит прекращению за истечением сроков давности привлечения к административной ответственности.</w:t>
      </w:r>
    </w:p>
    <w:p w:rsidR="00A77B3E">
      <w:r>
        <w:tab/>
        <w:t>На основании изложенного и руководствуясь ст. ст. 4.5., 24.5., 29.9, 29.10 Кодекса РФ об административ</w:t>
      </w:r>
      <w:r>
        <w:t>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на основании п. 6 ч. 1 ст. 24.5. КоАП РФ производство по делу об административном правонарушении в отношении </w:t>
      </w:r>
      <w:r>
        <w:t>фио</w:t>
      </w:r>
      <w:r>
        <w:t>, возбужденное протоколом об административном правонарушении 60АГ743689 от дата по ч. 4 с</w:t>
      </w:r>
      <w:r>
        <w:t>т. 12.15 КоАП РФ, за истечением сроков давности привлечения указанного лица к административной ответственности.</w:t>
      </w:r>
    </w:p>
    <w:p w:rsidR="00A77B3E">
      <w:r>
        <w:t>Копию настоящего решения вручить должностному лицу, в отношении которого ведётся производство по делу, направить должностному лицу, составившему</w:t>
      </w:r>
      <w:r>
        <w:t xml:space="preserve"> протокол.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97"/>
    <w:rsid w:val="000057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16A1F-61A3-4153-B1C3-6E8045F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