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5-89-134/2021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>
      <w:r>
        <w:t>УСТАНОВИЛ:</w:t>
      </w:r>
    </w:p>
    <w:p w:rsidR="00A77B3E">
      <w:r>
        <w:t>фио</w:t>
      </w:r>
      <w:r>
        <w:t xml:space="preserve">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 пересечении адрес и адрес </w:t>
      </w:r>
      <w:r>
        <w:t>адрес</w:t>
      </w:r>
      <w:r>
        <w:t xml:space="preserve"> осуществлял перевозку лома че</w:t>
      </w:r>
      <w:r>
        <w:t>рного металла общей массой 37 кг без удостоверения взрывобезопасности установленной формы,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</w:t>
      </w:r>
      <w:r>
        <w:t xml:space="preserve"> правил обращения с ломом и отходами металлов».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не явился, ходатайства об отложении рассмотрения дела суду не направил. </w:t>
      </w:r>
    </w:p>
    <w:p w:rsidR="00A77B3E">
      <w:r>
        <w:t>Согласно ст.25.1 ч.2 КоАП РФ, дело об административном правонарушении может рассматриватьс</w:t>
      </w:r>
      <w:r>
        <w:t>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доказан</w:t>
      </w:r>
      <w:r>
        <w:t>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по делу об административном правонарушении № РК-телефон от дата, объяснениями </w:t>
      </w:r>
      <w:r>
        <w:t>фио</w:t>
      </w:r>
      <w:r>
        <w:t xml:space="preserve"> от дата, протоколом изъятия вещей и документов  от дата, фотоматериалами, а такж</w:t>
      </w:r>
      <w:r>
        <w:t>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</w:t>
      </w:r>
      <w:r>
        <w:t xml:space="preserve">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хранение, пере</w:t>
      </w:r>
      <w:r>
        <w:t>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лома и отход</w:t>
      </w:r>
      <w:r>
        <w:t xml:space="preserve">ов цветных металлов, кроме </w:t>
      </w:r>
      <w:r>
        <w:t xml:space="preserve">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заготовке, переработке и </w:t>
      </w:r>
      <w:r>
        <w:t>реализации лома цветных металлов, или ее копия, заверенная лицензирующим органом, выдавшим лицензию.</w:t>
      </w:r>
    </w:p>
    <w:p w:rsidR="00A77B3E">
      <w:r>
        <w:t xml:space="preserve">В соответствии со ст. 14.26 КоАП РФ нарушение правил обращения с ломом и отходами цветных и черных металлов (приема, учета, хранения, транспортировки), за </w:t>
      </w:r>
      <w:r>
        <w:t>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</w:t>
      </w:r>
      <w:r>
        <w:t>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предметов адм</w:t>
      </w:r>
      <w:r>
        <w:t>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правил обращ</w:t>
      </w:r>
      <w:r>
        <w:t>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</w:t>
      </w:r>
      <w:r>
        <w:t>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конфискацией предметов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</w:t>
      </w:r>
      <w:r>
        <w:t xml:space="preserve"> 14.26,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с конфискацией предметов административного прав</w:t>
      </w:r>
      <w:r>
        <w:t>онарушения.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401018103</w:t>
      </w:r>
      <w:r>
        <w:t xml:space="preserve">35100010001. КБК: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</w:t>
      </w:r>
      <w:r>
        <w:t>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 xml:space="preserve">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</w:t>
      </w:r>
      <w:r>
        <w:t xml:space="preserve">  </w:t>
      </w:r>
      <w:r>
        <w:tab/>
      </w:r>
      <w:r>
        <w:tab/>
        <w:t xml:space="preserve">/подпись/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  <w:t xml:space="preserve"> </w:t>
      </w:r>
      <w:r>
        <w:tab/>
        <w:t xml:space="preserve">Копия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07"/>
    <w:rsid w:val="00A77B3E"/>
    <w:rsid w:val="00B1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