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5-89-140/2026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21 февраля 2026 года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данные, гражданина РФ, паспортные</w:t>
      </w:r>
      <w:r>
        <w:t xml:space="preserve"> данные Федеральной миграционной службой, код подразделения телефон,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правонарушении №19</w:t>
      </w:r>
      <w:r>
        <w:t xml:space="preserve">43 от дата, вступившего в законную силу дата, в срок, предусмотренный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 xml:space="preserve">Заслушав объяснения </w:t>
      </w:r>
      <w:r>
        <w:t>фио</w:t>
      </w:r>
      <w:r>
        <w:t>, изучив матери</w:t>
      </w:r>
      <w:r>
        <w:t xml:space="preserve">ал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Согласно ч. 1 ст. 20.25 К</w:t>
      </w:r>
      <w:r>
        <w:t xml:space="preserve">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</w:t>
      </w:r>
      <w:r>
        <w:t>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 соответствии с ч. 1 ст. 32.2 Кодекса Российской Федерации об административных правонарушениях административный штраф должен </w:t>
      </w:r>
      <w:r>
        <w:t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</w:t>
      </w:r>
      <w:r>
        <w:t xml:space="preserve">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</w:t>
      </w:r>
      <w:r>
        <w:t xml:space="preserve"> свидетельствующего об уплате </w:t>
      </w:r>
      <w:r>
        <w:t xml:space="preserve">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</w:t>
      </w:r>
      <w:r>
        <w:t>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</w:t>
      </w:r>
      <w:r>
        <w:t>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</w:t>
      </w:r>
      <w:r>
        <w:t>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</w:t>
      </w:r>
      <w:r>
        <w:t xml:space="preserve">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</w:t>
      </w:r>
      <w:r>
        <w:t>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</w:t>
      </w:r>
      <w:r>
        <w:t>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</w:t>
      </w:r>
      <w:r>
        <w:t>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>Из материалов дела усматривается, что дата постановлением</w:t>
      </w:r>
      <w:r>
        <w:t xml:space="preserve"> по делу об административном правонарушении №1943 </w:t>
      </w:r>
      <w:r>
        <w:t>фио</w:t>
      </w:r>
      <w:r>
        <w:t xml:space="preserve"> признан виновным в совершении административного правонарушения, предусмотренного ч. 1 ст. 20.20 КоАП РФ и ему назначено административное наказание в виде административного штрафа в размере сумма</w:t>
      </w:r>
    </w:p>
    <w:p w:rsidR="00A77B3E">
      <w:r>
        <w:t>Указанн</w:t>
      </w:r>
      <w:r>
        <w:t>ое постановление вступило в законную силу дата.</w:t>
      </w:r>
    </w:p>
    <w:p w:rsidR="00A77B3E">
      <w:r>
        <w:t xml:space="preserve">Материалы дела свидетельствуют, что административный штраф в размере сумма,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</w:t>
      </w:r>
      <w:r>
        <w:t xml:space="preserve"> делу об административном правонарушении №1943 от дата в сроки, установленные ч. 1 ст. 32.2 Кодекса Российской Федерации об административных правонарушениях,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</w:t>
      </w:r>
      <w:r>
        <w:t xml:space="preserve">ивного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</w:t>
      </w:r>
      <w:r>
        <w:t>422285 от  дата;</w:t>
      </w:r>
    </w:p>
    <w:p w:rsidR="00A77B3E">
      <w:r>
        <w:t>- копией постановления по делу об административном правонарушении №1943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>енность,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 о личности лица, в отношении которог</w:t>
      </w:r>
      <w:r>
        <w:t xml:space="preserve">о возбуждено производство об административном правонарушении, обстоятельства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</w:t>
      </w:r>
      <w:r>
        <w:t xml:space="preserve">ссийской Федерации об административных правонарушениях. </w:t>
      </w:r>
    </w:p>
    <w:p w:rsidR="00A77B3E">
      <w: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A77B3E">
      <w:r>
        <w:t>На основании вышеизложенного и руководствуясь ст. ст. 29.9-29.10, 30.1 Код</w:t>
      </w:r>
      <w:r>
        <w:t>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ст.20.25 Кодекса Российской Федерации об административны</w:t>
      </w:r>
      <w:r>
        <w:t xml:space="preserve">х правонарушениях,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уплаты штрафа: Получатель: УФК по адрес (Министерство юстиции адрес), Наименование банка: ОКЦ №7 наименование организации России//</w:t>
      </w:r>
      <w:r>
        <w:t xml:space="preserve">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КБК  телефон </w:t>
      </w:r>
      <w:r>
        <w:t>телефон</w:t>
      </w:r>
      <w:r>
        <w:t>, УИН – 04</w:t>
      </w:r>
      <w:r>
        <w:t>10760300895001402620189.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</w:t>
      </w:r>
      <w:r>
        <w:t xml:space="preserve">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</w:t>
      </w:r>
      <w:r>
        <w:t xml:space="preserve">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административного штрафа, необходимо направить мировому с</w:t>
      </w:r>
      <w:r>
        <w:t>удье судебного участка №89 Феодосийского судебного района (город республиканского значения Феодосия с подчиненной ему территорией) адрес (адрес).</w:t>
      </w:r>
    </w:p>
    <w:p w:rsidR="00A77B3E">
      <w:r>
        <w:t>Постановление может быть обжаловано в течение 10 дней со дня  получения копии постановления в Феодосийский гор</w:t>
      </w:r>
      <w:r>
        <w:t>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В.Д. </w:t>
      </w:r>
      <w:r>
        <w:t>Макарчук</w:t>
      </w:r>
    </w:p>
    <w:p w:rsidR="00A77B3E"/>
    <w:p w:rsidR="00A77B3E"/>
    <w:p w:rsidR="00A77B3E">
      <w:r>
        <w:t xml:space="preserve"> </w:t>
      </w:r>
    </w:p>
    <w:p w:rsidR="00A77B3E">
      <w:r>
        <w:t>4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B5"/>
    <w:rsid w:val="00A77B3E"/>
    <w:rsid w:val="00CF32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