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/>
    <w:p w:rsidR="00A77B3E">
      <w:r>
        <w:t>Резолютивная часть постановления оглашена дата.</w:t>
      </w:r>
    </w:p>
    <w:p w:rsidR="00A77B3E">
      <w:r>
        <w:t>Мотивированное постановление изготовлено дата.</w:t>
      </w:r>
    </w:p>
    <w:p w:rsidR="00A77B3E">
      <w:r>
        <w:t>Дело № 5-89-145/2021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 xml:space="preserve">с участием помощника прокурора адрес </w:t>
      </w:r>
      <w:r>
        <w:tab/>
        <w:t>фио,</w:t>
      </w:r>
    </w:p>
    <w:p w:rsidR="00A77B3E">
      <w:r>
        <w:t>лица, привлекаемого к административной ответственности</w:t>
      </w:r>
      <w:r>
        <w:tab/>
      </w:r>
      <w:r>
        <w:tab/>
        <w:t>фио,</w:t>
      </w:r>
    </w:p>
    <w:p w:rsidR="00A77B3E">
      <w:r>
        <w:t>рассм</w:t>
      </w:r>
      <w:r>
        <w:t>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гражданки Российской Федерации, являющейся главным специалистом Феодосийского городского управления Государственного комитета по государ</w:t>
      </w:r>
      <w:r>
        <w:t>ственной регистрации и кадастру адрес, зарегистрированной и проживающей по адресу: адрес,</w:t>
      </w:r>
    </w:p>
    <w:p w:rsidR="00A77B3E">
      <w:r>
        <w:t>в совершении правонарушения, предусмотренного ч. 1 ст. 19.6.1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главным специалистом Феодосийского городского управления Гос</w:t>
      </w:r>
      <w:r>
        <w:t>ударственного комитета по государственной регистрации и кадастру адрес, совершила 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</w:t>
      </w:r>
      <w:r>
        <w:t xml:space="preserve">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 о государственном </w:t>
      </w:r>
      <w:r>
        <w:t>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</w:t>
      </w:r>
      <w:r>
        <w:t>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</w:t>
      </w:r>
      <w:r>
        <w:t xml:space="preserve"> не включенной в ежегодный план проведения плановых проверок, при следующих обстоятельствах:</w:t>
      </w:r>
    </w:p>
    <w:p w:rsidR="00A77B3E">
      <w:r>
        <w:t>Прокуратурой адрес в связи с рассмотрением обращения представителя наименование организации адвоката фио, на основании решения о проверке № 50 от дата проведена пр</w:t>
      </w:r>
      <w:r>
        <w:t xml:space="preserve">оверка исполнения требований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t>контроля» (далее – Закон № 294) в ходе которой установ</w:t>
      </w:r>
      <w:r>
        <w:t>лено, что согласно распоряжениям заместителя председателя Государственного комитета по государственной регистрации и кадастру адрес фио от дата № 1258-16/2 № 1259-16/2 в период с дата по дата главным специалистом Феодосийского городского управления Государ</w:t>
      </w:r>
      <w:r>
        <w:t xml:space="preserve">ственного комитета по государственной регистрации и кадастру адрес фио, проведена внеплановая проверка фио, предметом которых являлось выполнение предписаний контролирующего органа к актам проверки от дата. Так, главный специалист Феодосийского городского </w:t>
      </w:r>
      <w:r>
        <w:t>управления Государственного комитета по государственной регистрации и кадастру адрес фио, без согласования внеплановой проверки с прокуратурой адрес дата в период с время до время на земельных участках по адресу: РК, адрес (кадастровые номера: 90:24:телефо</w:t>
      </w:r>
      <w:r>
        <w:t>н:74 и 90:24:телефон:38), проведена выездная внеплановая проверка фио, тогда как фио с дата зарегистрирован в качестве индивидуального предпринимателя. Так же наименование организации зарегистрирован в качестве субъекта малого предпринимательства и сведени</w:t>
      </w:r>
      <w:r>
        <w:t>я о нем включены в Единый государственный реестр субъектов малого и среднего предпринимательства. Согласно выписке из ЕГРИП от дата фио осуществляет вид предпринимательской деятельности ОКВЭД: «Деятельность гостиниц и прочих мест для временного проживания»</w:t>
      </w:r>
      <w:r>
        <w:t>. Данные обстоятельства послужили основанием для отмены результатов проведенных проверок судом (постановление мирового судьи судебного участка № 91 Феодосийского судебного района адрес от дата).</w:t>
      </w:r>
    </w:p>
    <w:p w:rsidR="00A77B3E">
      <w:r>
        <w:t>фио, являясь должностным лицом уполномоченным на осуществлени</w:t>
      </w:r>
      <w:r>
        <w:t>е государственного контроля (надзора), – как гражданский служащий адрес, в соответствии со ст. 15 Федерального закона от дата № 79-ФЗ «О государственной гражданской службе Российской Федерации», обязана, в частности:</w:t>
      </w:r>
    </w:p>
    <w:p w:rsidR="00A77B3E">
      <w:r>
        <w:t>- соблюдать Конституцию Российской Феде</w:t>
      </w:r>
      <w:r>
        <w:t>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 (п. 1 ч. 1 ст. 15)</w:t>
      </w:r>
      <w:r>
        <w:t>;</w:t>
      </w:r>
    </w:p>
    <w:p w:rsidR="00A77B3E">
      <w:r>
        <w:t>- исполнять поручения соответствующих руководителей, данные в пределах их полномочий, установленных законодательством Российской Федерации (п. 3 ч. 1 ст. 15);</w:t>
      </w:r>
    </w:p>
    <w:p w:rsidR="00A77B3E">
      <w:r>
        <w:t>- соблюдать при исполнении должностных обязанностей права и законные интересы граждан и организ</w:t>
      </w:r>
      <w:r>
        <w:t>аций (п. 4 ч. 1 ст. 15);</w:t>
      </w:r>
    </w:p>
    <w:p w:rsidR="00A77B3E">
      <w:r>
        <w:t>Согласно ч. 2 ст. 15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</w:t>
      </w:r>
      <w:r>
        <w:t xml:space="preserve">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</w:t>
      </w:r>
      <w:r>
        <w:t>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77B3E">
      <w:r>
        <w:t xml:space="preserve">Согласно приказу заместителя председателя Госкомрегистра по адрес № 253-к от дата фио с </w:t>
      </w:r>
      <w:r>
        <w:t xml:space="preserve">дата назначена на должность главного специалиста Феодосийского </w:t>
      </w:r>
      <w:r>
        <w:t>городского управления Государственного комитета по государственной регистрации и кадастру адрес.</w:t>
      </w:r>
    </w:p>
    <w:p w:rsidR="00A77B3E">
      <w:r>
        <w:t>Согласно п. 3.1.11 Должностного регламента главного специалиста, утвержденного председателем Гос</w:t>
      </w:r>
      <w:r>
        <w:t>комрегистра дата главный специалист обязан исполнять законодательные и иные нормативные правовые акты Российской Федерации и адрес.</w:t>
      </w:r>
    </w:p>
    <w:p w:rsidR="00A77B3E">
      <w:r>
        <w:t>Таким образом, субъектом данного административного правонарушения является должностное лицо органа государственного контроля</w:t>
      </w:r>
      <w:r>
        <w:t xml:space="preserve"> (надзора), уполномоченное на осуществление государственного контроля (надзора), а именно главного специалиста Феодосийского городского управления Государственного комитета по государственной регистрации и кадастру адрес фио</w:t>
      </w:r>
    </w:p>
    <w:p w:rsidR="00A77B3E">
      <w:r>
        <w:t xml:space="preserve">Временем совершения </w:t>
      </w:r>
      <w:r>
        <w:t>административного правонарушения является день и время проведения внеплановой выездной проверки в отношении фио, а именно дата период с время до время</w:t>
      </w:r>
    </w:p>
    <w:p w:rsidR="00A77B3E">
      <w:r>
        <w:t xml:space="preserve">Местом совершения административного правонарушения является адрес фактического осуществления проверочных </w:t>
      </w:r>
      <w:r>
        <w:t>действий, а именно: РК, адрес.</w:t>
      </w:r>
    </w:p>
    <w:p w:rsidR="00A77B3E">
      <w:r>
        <w:t>Таким образом, в действиях должностного лица – главного специалиста Феодосийского городского управления Государственного комитета по государственной регистрации и кадастру адрес фио усматривается состав административного прав</w:t>
      </w:r>
      <w:r>
        <w:t xml:space="preserve">онарушения, предусмотренного ч. 1 ст. 19.6.1 КоАП РФ. </w:t>
      </w:r>
    </w:p>
    <w:p w:rsidR="00A77B3E">
      <w:r>
        <w:t>В судебном заседании фио, а также её представители – фио, являющийся заместителем начальника управления государственного земельного надзора Государственного комитета по государственной регистрации и ка</w:t>
      </w:r>
      <w:r>
        <w:t>дастру адрес, фио, являющаяся главным консультантом сектора информационно-аналитического обеспечения управления государственного земельного надзора Государственного комитета по государственной регистрации и кадастру адрес, пояснили, что фио вину в совершен</w:t>
      </w:r>
      <w:r>
        <w:t xml:space="preserve">ии административного правонарушения не признает, поскольку ею было выдано предписание физическому лицу об устранении нарушений, связанных с использованием земельного участка не по целевому назначению, в последующем она неоднократно выходила на внеплановые </w:t>
      </w:r>
      <w:r>
        <w:t>проверки с целью проверки исполнения предписания. Внеплановые проверки исполнения предписания, согласно адрес регламента осуществления Федеральной службой государственной регистрации, кадастру и картографии государственного земельного надзора, утвержденног</w:t>
      </w:r>
      <w:r>
        <w:t>о Приказом Минэклномразвития РФ № П/0240 от дата, не требуют согласования с органами прокуратуры. Кроме того, согласно предписания устранение фио нарушения требований законодательства возможно осуществить лишь в качестве физического лица.</w:t>
      </w:r>
    </w:p>
    <w:p w:rsidR="00A77B3E">
      <w:r>
        <w:t>Выслушав фиоВ, её</w:t>
      </w:r>
      <w:r>
        <w:t xml:space="preserve"> представителей – фио, фио, старшего помощника прокурора адрес фио, изучив и оценив материалы дела, суд приходит к следующему.</w:t>
      </w:r>
    </w:p>
    <w:p w:rsidR="00A77B3E">
      <w:r>
        <w:t>При указанных обстоятельствах, суд усматривает в действиях должностного лица – главным специалистом Феодосийского городского упра</w:t>
      </w:r>
      <w:r>
        <w:t>вления Государственного комитета по государственной регистрации и кадастру адрес фио, признаки состава административного правонарушения, предусмотренного ч. 1 ст. 19.6.1 КоАП РФ.</w:t>
      </w:r>
    </w:p>
    <w:p w:rsidR="00A77B3E">
      <w:r>
        <w:t>Вина главного специалиста Феодосийского городского управления Государственног</w:t>
      </w:r>
      <w:r>
        <w:t xml:space="preserve">о комитета по государственной регистрации и кадастру адрес фио в совершении административного правонарушения, предусмотренного ч. 1 ст. </w:t>
      </w:r>
      <w:r>
        <w:t>19.6.1 КоАП РФ подтверждается в том числе и материалами дела: постановлением о возбуждении дела об административном прав</w:t>
      </w:r>
      <w:r>
        <w:t>онарушении от дата; обращение адвоката фио от дата; объяснения фио; материалы проверок от дата; выписки из ЕГРИП; приказ о назначении на должность № 253-к; должностной регламент главного специалиста; копии решений мирового судьи 91 участка от дата.</w:t>
      </w:r>
    </w:p>
    <w:p w:rsidR="00A77B3E">
      <w:r>
        <w:t>Все про</w:t>
      </w:r>
      <w:r>
        <w:t>цессуальные документы составлены в соответствии с законом, логичны и последовательны. Доказательства совершения административного правонарушения собраны с соблюдением требований главы 26 КоАП РФ.</w:t>
      </w:r>
    </w:p>
    <w:p w:rsidR="00A77B3E">
      <w:r>
        <w:t xml:space="preserve">В силу ч. 4 ст. 71 ЗК РФ при осуществлении государственного </w:t>
      </w:r>
      <w:r>
        <w:t>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закона от дата N 294-ФЗ "О защите прав юридических лиц и индивидуал</w:t>
      </w:r>
      <w:r>
        <w:t>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Кодексом.</w:t>
      </w:r>
    </w:p>
    <w:p w:rsidR="00A77B3E">
      <w:r>
        <w:t>Согласно ч. 7 ст. 71.1 ЗК РФ внеплановая проверка юридических лиц, индивидуальных предпринимател</w:t>
      </w:r>
      <w:r>
        <w:t>ей по основаниям, указанным в подпунктах 2 и 3 пункта 6 настоящей статьи, проводится органом государственного земельного надзора после согласования с органом прокуратуры по месту нахождения объекта земельных отношений, являющегося предметом внеплановой про</w:t>
      </w:r>
      <w:r>
        <w:t>верки.</w:t>
      </w:r>
    </w:p>
    <w:p w:rsidR="00A77B3E">
      <w:r>
        <w:t>Обязанность согласования с органами прокуратуры внеплановых проверок в отношении юридических лиц и индивидуальных предпринимателей также закреплена в ч. 5 ст. 22 Федерального закона от дата № 377-ФЗ «О развитии адрес и города федерального значения С</w:t>
      </w:r>
      <w:r>
        <w:t>евастополя и свободной экономической зоне на территориях адрес и города федерального значения Севастополя», согласно которой на территории свободной экономической зоны с органами прокуратуры подлежат согласованию все внеплановые проверки независимо от осно</w:t>
      </w:r>
      <w:r>
        <w:t>вания их проведения (за исключением федерального государственного контроля за соблюдением государственной тайны).</w:t>
      </w:r>
    </w:p>
    <w:p w:rsidR="00A77B3E">
      <w:r>
        <w:t>Кроме того, постановлением Правительства РФ от дата № 438 «Об особенностях осуществления в дата государственного контроля (надзора), муниципал</w:t>
      </w:r>
      <w:r>
        <w:t>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</w:t>
      </w:r>
      <w:r>
        <w:t>ановление № 438) установлены особенности проведения внеплановых проверок юридических лиц и индивидуальных предпринимателей.</w:t>
      </w:r>
    </w:p>
    <w:p w:rsidR="00A77B3E">
      <w:r>
        <w:t>Так, согласно пп. «а» п. 1 Постановления № 438 в дата в отношении юридических лиц, индивидуальных предпринимателей, отнесенных в соо</w:t>
      </w:r>
      <w:r>
        <w:t>тветствии со ст. 4 Федерального закона от дата №  209-ФЗ «О развитии малого и среднего предпринимательства в Российской Федерации» (далее – Закон № 209-ФЗ) к субъектам малого и среднего предпринимательства, сведения о которых включены в единый реестр субъе</w:t>
      </w:r>
      <w:r>
        <w:t>ктов малого и среднего предпринимательства, а также в отношении некоммерческих организаций, среднесписочная численность работников которых за дата не превышает 200 человек, за исключением политических партий и некоммерческих организаций, включенных в реест</w:t>
      </w:r>
      <w:r>
        <w:t xml:space="preserve">р </w:t>
      </w:r>
      <w:r>
        <w:t>некоммерческих организаций, выполняющих функции иностранного агента, проводятся только внеплановые проверки, основаниями для проведения которых являются факты причинения вреда жизни, здоровью граждан или угрозы причинения вреда жизни, здоровью граждан, в</w:t>
      </w:r>
      <w:r>
        <w:t>озникновение чрезвычайных ситуаций природного и техногенного характера и проведение которых согласовано органами прокуратуры.</w:t>
      </w:r>
    </w:p>
    <w:p w:rsidR="00A77B3E">
      <w:r>
        <w:t>Согласно п. 5 ст. 2 Закона № 294 мероприятием по контролю, в том числе являются действия должностного лица органа муниципального к</w:t>
      </w:r>
      <w:r>
        <w:t>онтроля по рассмотрению документов индивидуального предпринимателя и иной информации о его деятельности.</w:t>
      </w:r>
    </w:p>
    <w:p w:rsidR="00A77B3E">
      <w:r>
        <w:t>Согласно ч. 5 ст. 10 Закона № 294, внеплановая выездная проверка юридических лиц, индивидуальных предпринимателей может быть проведена по основаниям, у</w:t>
      </w:r>
      <w:r>
        <w:t>казанным в подпунктах «а» и «б» пункта 2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</w:t>
      </w:r>
      <w:r>
        <w:t>ьных предпринимателей.</w:t>
      </w:r>
    </w:p>
    <w:p w:rsidR="00A77B3E">
      <w:r>
        <w:t>В соответствии с нормами ст. 14 Закона № 294,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A77B3E">
      <w:r>
        <w:t>Проведение про</w:t>
      </w:r>
      <w:r>
        <w:t>верки без распоряжения или приказа руководителя, заместителя руководителя органа государственного контроля (надзора), органа муниципального контроля, не согласование с органами прокуратуры отнесено к грубым нарушениям требований Закона № 294 (подпункт 4 пу</w:t>
      </w:r>
      <w:r>
        <w:t>нкта 2 статьи 20 Закона) и влечет недействительность результатов проверки на основании п. 1 ст.20 данного Закона.</w:t>
      </w:r>
    </w:p>
    <w:p w:rsidR="00A77B3E">
      <w:r>
        <w:t>Согласно ч.ч. 1, 2 ст. 7.1 Федерального закона от дата N 129-ФЗ  "О государственной регистрации юридических лиц и индивидуальных предпринимате</w:t>
      </w:r>
      <w:r>
        <w:t>лей" сведения, подлежащие опубликованию в соответствии с законодательством Российской Федерации о государственной регистрации юридических лиц, вносятся в Единый федеральный реестр юридически значимых сведений о фактах деятельности юридических лиц, индивиду</w:t>
      </w:r>
      <w:r>
        <w:t>альных предпринимателей и иных субъектов экономической деятельности (далее также - Единый федеральный реестр сведений о фактах деятельности юридических лиц).</w:t>
      </w:r>
    </w:p>
    <w:p w:rsidR="00A77B3E">
      <w:r>
        <w:t>Единый федеральный реестр сведений о фактах деятельности юридических лиц представляет собой федера</w:t>
      </w:r>
      <w:r>
        <w:t>льный информационный ресурс и формируется посредством внесения в него сведений, предусмотренных настоящим Федеральным законом, а также другими федеральными законами.</w:t>
      </w:r>
    </w:p>
    <w:p w:rsidR="00A77B3E">
      <w:r>
        <w:t>Сведения, содержащиеся в Едином федеральном реестре сведений о фактах деятельности юридиче</w:t>
      </w:r>
      <w:r>
        <w:t>ских лиц, являются открытыми и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A77B3E">
      <w:r>
        <w:t xml:space="preserve">Сведения, содержащиеся в Едином федеральном реестре сведений о фактах деятельности юридических лиц, </w:t>
      </w:r>
      <w:r>
        <w:t>подлежат размещению в информационно-телекоммуникационной сети "Интернет", если иное не установлено настоящим Федеральным законом.</w:t>
      </w:r>
    </w:p>
    <w:p w:rsidR="00A77B3E">
      <w:r>
        <w:t>В силу ч. 11 ст. 7.1 Федерального закона от дата N 129-ФЗ "О государственной регистрации юридических лиц и индивидуальных пред</w:t>
      </w:r>
      <w:r>
        <w:t xml:space="preserve">принимателей" правила, </w:t>
      </w:r>
      <w:r>
        <w:t>предусмотренные настоящей статьей,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предпринимателей.</w:t>
      </w:r>
    </w:p>
    <w:p w:rsidR="00A77B3E">
      <w:r>
        <w:t>Регистрирующий орган в отношении индивид</w:t>
      </w:r>
      <w:r>
        <w:t>уальных предпринимателей включает записи о государственной регистрации физического лица в качестве индивидуального предпринимателя, о прекращении физическим лицом деятельности в качестве индивидуального предпринимателя, идентификационный номер налогоплател</w:t>
      </w:r>
      <w:r>
        <w:t>ьщика, коды по Общероссийскому классификатору видов экономической деятельности.</w:t>
      </w:r>
    </w:p>
    <w:p w:rsidR="00A77B3E">
      <w:r>
        <w:t>Сведения, предусмотренные подпунктами "м" - "п" пункта 7 настоящей статьи в отношении индивидуального предпринимателя, и уведомление о прекращении физическим лицом деятельности</w:t>
      </w:r>
      <w:r>
        <w:t xml:space="preserve">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лицом, осуществляющим деятельность в качестве индивидуального предпринимателя.</w:t>
      </w:r>
    </w:p>
    <w:p w:rsidR="00A77B3E">
      <w:r>
        <w:t>Как следует и</w:t>
      </w:r>
      <w:r>
        <w:t>з материалов проверки фио зарегистрирован в качестве индивидуального предпринимателя, является собственником земельных участков на которых ведет предпринимательскую деятельность.</w:t>
      </w:r>
    </w:p>
    <w:p w:rsidR="00A77B3E">
      <w:r>
        <w:t xml:space="preserve">Статьей 23 ГК РФ определено, что любой гражданин вправе заниматься </w:t>
      </w:r>
      <w:r>
        <w:t xml:space="preserve">предпринимательской деятельностью без образования юридического лица. с того момента, как был зарегистрирован индивидуальным предпринимателем. Гражданин, независимо от того, зарегистрирован он в качестве индивидуального предпринимателя или нет, приобретает </w:t>
      </w:r>
      <w:r>
        <w:t>и осуществляет права и обязанности под своим именем (п. ст. 19 ГК РФ). При приобретении недвижимого имущества право собственности на него подлежит государственной регистрации в Едином государственном реестре прав на недвижимое имущество и сделок с ним и во</w:t>
      </w:r>
      <w:r>
        <w:t>зникает с момента такой регистрации (ст. 131 ГК РФ).  Регистрация физического лица в качестве индивидуального предпринимателя не подразумевает разделения принадлежащего ему имущества на имущество, принадлежащее ему исключительно как гражданину, и имущество</w:t>
      </w:r>
      <w:r>
        <w:t>, принадлежащее ему исключительно как предпринимателю. То есть, юридически имущество индивидуального предпринимателя, используемое им в личных целях, не обособлено от имущества, непосредственно используемого для осуществления предпринимательской деятельнос</w:t>
      </w:r>
      <w:r>
        <w:t>ти. Даже если имущество приобреталось гражданином изначально не для предпринимательской деятельности, равно как и до регистрации в качестве индивидуального предпринимателя, гражданин вправе в любое время начать использовать такое имущество в предпринимател</w:t>
      </w:r>
      <w:r>
        <w:t>ьской деятельности по своему усмотрению.</w:t>
      </w:r>
    </w:p>
    <w:p w:rsidR="00A77B3E">
      <w:r>
        <w:t>В соответствии со ст. 11 Налогового кодекса РФ индивидуальными предпринимателями являются физические лица, зарегистрированные в установленном порядке и осуществляющие предпринимательскую деятельность без образования</w:t>
      </w:r>
      <w:r>
        <w:t xml:space="preserve"> юридического лица, а также главы крестьянских (фермерских) хозяйств. При этом физические лица, в нарушение требований закона не зарегистрировавшиеся как ИП и ведущие предпринимательскую деятельность, будут считаться индивидуальными предпринимателями в нал</w:t>
      </w:r>
      <w:r>
        <w:t xml:space="preserve">оговых </w:t>
      </w:r>
      <w:r>
        <w:t>правоотношениях, то есть они не вправе ссылаться на то, что они не зарегистрированы как ИП при возникновении споров с налоговыми органами.</w:t>
      </w:r>
    </w:p>
    <w:p w:rsidR="00A77B3E">
      <w:r>
        <w:t>Из письма Минфина России от дата № дата/77155 следует, что физические лица, зарегистрированные в установленном</w:t>
      </w:r>
      <w:r>
        <w:t xml:space="preserve"> законодательством порядке и осуществляющие предпринимательскую деятельность без образования юридического лица, в правоотношениях с иными лицами по видам деятельности, указанными при регистрации либо в результате внесения соответствующих изменений в ЕГРИП,</w:t>
      </w:r>
      <w:r>
        <w:t xml:space="preserve"> выступают в качестве индивидуальных предпринимателей. </w:t>
      </w:r>
    </w:p>
    <w:p w:rsidR="00A77B3E">
      <w:r>
        <w:t>Статус индивидуального предпринимателя таким образом имеет двойственный характер. С одной стороны, на индивидуального предпринимателя распространяются нормы, регулирующие правовое положение гражданина</w:t>
      </w:r>
      <w:r>
        <w:t xml:space="preserve"> (физического лица). С другой стороны, занятие предпринимательской деятельностью сближает индивидуального предпринимателя по статусу с юридическим лицом, в том числе обеспечивая гарантии и защиту при осуществлении государственного контроля (надзора) и муни</w:t>
      </w:r>
      <w:r>
        <w:t>ципального контроля.</w:t>
      </w:r>
    </w:p>
    <w:p w:rsidR="00A77B3E">
      <w:r>
        <w:t xml:space="preserve">Согласно выписке ЕГРИП фио, как указано выше, осуществляет вид предпринимательской деятельности ОКВЭД «55.10 Деятельность гостиниц и прочих мест для временного проживания», в связи с чем в правоотношениях с фио в отношении </w:t>
      </w:r>
      <w:r>
        <w:t>принадлежащего ему на праве собственности объекта недвижимости (гостиница адресу: адрес, и используемого под ее размещение земельных участков) фио выступал в качестве индивидуального предпринимателя.</w:t>
      </w:r>
    </w:p>
    <w:p w:rsidR="00A77B3E">
      <w:r>
        <w:t>Поскольку фио в соответствии со ст. 4 Федерального закон</w:t>
      </w:r>
      <w:r>
        <w:t>а №209-ФЗ «О развитии малого и среднего предпринимательства в Российской Федерации» отнесена к субъектам малого и среднего предпринимательства и сведения о ней включены в Единый реестр субъектов малого и среднего предпринимательства (микропредприятие), вне</w:t>
      </w:r>
      <w:r>
        <w:t>плановая проверка в отношении него могла быть проведена только на основании фактов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характера.</w:t>
      </w:r>
    </w:p>
    <w:p w:rsidR="00A77B3E">
      <w:r>
        <w:t>В данн</w:t>
      </w:r>
      <w:r>
        <w:t>ом случае основаниями для проведения проверки явились факты неисполнения фио ранее выданных органом земельного надзора предписаний, которые указанных сведений не содержат.</w:t>
      </w:r>
    </w:p>
    <w:p w:rsidR="00A77B3E">
      <w:r>
        <w:t>Учитывая открытость и общедоступность сведений Единого государственного реестра инди</w:t>
      </w:r>
      <w:r>
        <w:t>видуальных предпринимателей, Единый реестр субъектов малого и среднего предпринимательства Единого федерального реестра сведений о фактах деятельности юридических лиц,  специалист органа земельного надзора фио не проявила должной степени заботливости и осм</w:t>
      </w:r>
      <w:r>
        <w:t>отрительности при подготовке, проведении и окончании данной внеплановой выездной проверки, без согласования с органами прокуратуры, в отношении фио, зарегистрированного в качестве индивидуального предпринимателя и при фактическом использовании земельных уч</w:t>
      </w:r>
      <w:r>
        <w:t>астков с кадастровыми номерами 90:24:телефон:74 и 90:24:телефон:38 для осуществления предпринимательской деятельности, при наличии об этом объективных данных.</w:t>
      </w:r>
    </w:p>
    <w:p w:rsidR="00A77B3E">
      <w:r>
        <w:t>Объектом правонарушения являются общественные отношения по организации и проведению проверок юрид</w:t>
      </w:r>
      <w:r>
        <w:t>ических лиц и индивидуальных предпринимателей органами муниципального контроля.</w:t>
      </w:r>
    </w:p>
    <w:p w:rsidR="00A77B3E">
      <w:r>
        <w:t xml:space="preserve">Объективная сторона административного правонарушения заключается в несоблюдении должностным лицом органа государственного надзора требований законодательства о государственном </w:t>
      </w:r>
      <w:r>
        <w:t>надзоре, выразившееся в проведении проверки, при не согласовании проверки с органом прокуратуры.</w:t>
      </w:r>
    </w:p>
    <w:p w:rsidR="00A77B3E">
      <w:r>
        <w:t>Согласно ст. 2.2 КоАП РФ административное правонарушение признается совершенным умышленно, если лицо, его совершившее, сознавало противоправный характер своего</w:t>
      </w:r>
      <w:r>
        <w:t xml:space="preserve">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A77B3E">
      <w:r>
        <w:t xml:space="preserve">В соответствии со ст. 2.4 КоАП РФ административной ответственности подлежит должностное 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Оценивая в совокупности доказательства вины главного специалиста Феодосийского городского управления Государственног</w:t>
      </w:r>
      <w:r>
        <w:t>о комитета по государственной регистрации и кадастру адрес фио, мировой судья считает их допустимыми, достоверными и достаточными для признания должностного лица виновным в совершении правонарушения, предусмотренного ч. 1 ст. 19.6.1 КоАП РФ. При таких обст</w:t>
      </w:r>
      <w:r>
        <w:t>оятельствах, суд усматривает в действиях должностного лица признаки состава административного правонарушения, предусмотренного ч. 1 ст. 19.6.1 КоАП РФ.</w:t>
      </w:r>
    </w:p>
    <w:p w:rsidR="00A77B3E">
      <w:r>
        <w:t>Согласно ч.1 ст.19.6.1 КоАП РФ несоблюдение должностными лицами федеральных органов исполнительной власт</w:t>
      </w:r>
      <w:r>
        <w:t>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</w:t>
      </w:r>
      <w:r>
        <w:t>альных учреждений, осуществляющих контрольные функции,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 для ее проведения, нарушении сроков проведения пров</w:t>
      </w:r>
      <w:r>
        <w:t>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</w:t>
      </w:r>
      <w:r>
        <w:t xml:space="preserve">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проверок, влечет предупреждение или наложение административного штрафа на должностных лиц в размере от </w:t>
      </w:r>
      <w:r>
        <w:t>трех тысяч до сумма прописью.</w:t>
      </w:r>
    </w:p>
    <w:p w:rsidR="00A77B3E">
      <w:r>
        <w:t>При назначении наказания суд учитывает характер административного правонарушения, степень общественной опасности.</w:t>
      </w:r>
    </w:p>
    <w:p w:rsidR="00A77B3E">
      <w:r>
        <w:t xml:space="preserve">Смягчающих и отягчающих обстоятельств по делу судом не установлено. </w:t>
      </w:r>
    </w:p>
    <w:p w:rsidR="00A77B3E">
      <w:r>
        <w:t>На основании вышеизложенного и руководствуя</w:t>
      </w:r>
      <w:r>
        <w:t>сь ст. ст. 29.9, 29.10 КоАП РФ, -</w:t>
      </w:r>
    </w:p>
    <w:p w:rsidR="00A77B3E"/>
    <w:p w:rsidR="00A77B3E">
      <w:r>
        <w:t>П О С Т А Н О В И Л:</w:t>
      </w:r>
    </w:p>
    <w:p w:rsidR="00A77B3E">
      <w:r>
        <w:t>\</w:t>
      </w:r>
    </w:p>
    <w:p w:rsidR="00A77B3E">
      <w:r>
        <w:t>Признать главного специалиста Феодосийского городского управления Государственного комитета по государственной регистрации и кадастру адрес фио фио, виновной в совершении административного правонару</w:t>
      </w:r>
      <w:r>
        <w:t>шения, предусмотренного ч. 1 ст. 19.6.1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</w:t>
      </w:r>
      <w:r>
        <w:t>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</w:t>
      </w:r>
      <w:r>
        <w:tab/>
        <w:t xml:space="preserve">        /подпись/       </w:t>
      </w:r>
      <w:r>
        <w:tab/>
      </w:r>
      <w:r>
        <w:tab/>
      </w:r>
      <w:r>
        <w:tab/>
        <w:t xml:space="preserve">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A"/>
    <w:rsid w:val="00A77B3E"/>
    <w:rsid w:val="00EE0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