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№5-89-152/2026</w:t>
      </w:r>
    </w:p>
    <w:p w:rsidR="00A77B3E">
      <w:r>
        <w:t>УИД: 91MS0089-телефон-телефон</w:t>
      </w:r>
    </w:p>
    <w:p w:rsidR="00A77B3E"/>
    <w:p w:rsidR="00A77B3E">
      <w:r>
        <w:t>ПОСТАНОВЛЕНИЕ</w:t>
      </w:r>
    </w:p>
    <w:p w:rsidR="00A77B3E">
      <w:r>
        <w:t>14 апреля 2026 года                                                                              г. Феодосия</w:t>
      </w:r>
    </w:p>
    <w:p w:rsidR="00A77B3E"/>
    <w:p w:rsidR="00A77B3E">
      <w:r>
        <w:t xml:space="preserve">Мировой судья судебного участка №89 Феодосийского судебного района (город </w:t>
      </w:r>
      <w:r>
        <w:t xml:space="preserve">республиканского значения Феодосия и подчиненной ему территорией) адрес </w:t>
      </w:r>
      <w:r>
        <w:t>фио</w:t>
      </w:r>
      <w:r>
        <w:t>,</w:t>
      </w:r>
    </w:p>
    <w:p w:rsidR="00A77B3E">
      <w:r>
        <w:t xml:space="preserve"> рассмотрев в открытом судебном заседании материалы дела об административном правонарушении, в отношении </w:t>
      </w:r>
    </w:p>
    <w:p w:rsidR="00A77B3E">
      <w:r>
        <w:t xml:space="preserve">должностного лица – генерального директора наименование организации </w:t>
      </w:r>
      <w:r>
        <w:t>фио</w:t>
      </w:r>
      <w:r>
        <w:t xml:space="preserve">, </w:t>
      </w:r>
      <w:r>
        <w:t>паспортные данные,  гражданина Российской Федерации, зарегистрированного по адресу: адрес, 40а, кв. 43,</w:t>
      </w:r>
    </w:p>
    <w:p w:rsidR="00A77B3E">
      <w:r>
        <w:t>предусмотренном ст. 15.5 Кодекса Российской Федерации об административных правонарушениях,</w:t>
      </w:r>
    </w:p>
    <w:p w:rsidR="00A77B3E">
      <w:r>
        <w:t>УСТАНОВИЛ:</w:t>
      </w:r>
    </w:p>
    <w:p w:rsidR="00A77B3E">
      <w:r>
        <w:t>фио</w:t>
      </w:r>
      <w:r>
        <w:t>, являясь должностным лицом – директором наимен</w:t>
      </w:r>
      <w:r>
        <w:t>ование организации, не представил в налоговый орган по месту учета в установленный законодательством о налогах и сборах срок налоговую декларацию (расчета по страховым взносам) за 3 месяца дата.</w:t>
      </w:r>
    </w:p>
    <w:p w:rsidR="00A77B3E">
      <w:r>
        <w:t xml:space="preserve">В судебное заседание </w:t>
      </w:r>
      <w:r>
        <w:t>фио</w:t>
      </w:r>
      <w:r>
        <w:t xml:space="preserve"> не явился, извещался надлежаще, конв</w:t>
      </w:r>
      <w:r>
        <w:t>ерт возвращен по истечению срока хранения.</w:t>
      </w:r>
    </w:p>
    <w:p w:rsidR="00A77B3E">
      <w:r>
        <w:t xml:space="preserve">Учитывая надлежащее извещение </w:t>
      </w:r>
      <w:r>
        <w:t>фио</w:t>
      </w:r>
      <w:r>
        <w:t>, считаю возможным рассмотреть дело в его отсутствие.</w:t>
      </w:r>
    </w:p>
    <w:p w:rsidR="00A77B3E">
      <w:r>
        <w:t>Исследовав материалы дела, прихожу к следующему.</w:t>
      </w:r>
    </w:p>
    <w:p w:rsidR="00A77B3E">
      <w:r>
        <w:t>Согласно ст. 2.4 Кодекса Российской Федерации об административных правонаруше</w:t>
      </w:r>
      <w:r>
        <w:t>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A77B3E">
      <w:r>
        <w:t>Согласно подпункту 4 пункта 1 статьи 23 Налогового к</w:t>
      </w:r>
      <w:r>
        <w:t>одекса Российской Федерации налогоплательщики обязаны представлять в установленном порядке в налоговый орган по месту учета налоговые декларации (расчеты), уведомления об исчисленных суммах налогов, авансовых платежей по налогам, сборов, страховых взносов,</w:t>
      </w:r>
      <w:r>
        <w:t xml:space="preserve"> уплаченных (перечисленных) в качестве единого налогового платежа, если такая обязанность предусмотрена законодательством о налогах и сборах.</w:t>
      </w:r>
    </w:p>
    <w:p w:rsidR="00A77B3E">
      <w:r>
        <w:t>За невыполнение или ненадлежащее выполнение возложенных на него обязанностей налогоплательщик (плательщик сбора пл</w:t>
      </w:r>
      <w:r>
        <w:t xml:space="preserve">ательщик страховых взносов) несет ответственность в соответствии с законодательством Российской Федерации (пункт 5 статьи 23 Налогового кодекса Российской Федерации). </w:t>
      </w:r>
    </w:p>
    <w:p w:rsidR="00A77B3E">
      <w:r>
        <w:t>В силу подпункта 1 пункта 1 статьи 419 Налогового кодекса Российской Федерации плательщи</w:t>
      </w:r>
      <w:r>
        <w:t xml:space="preserve">ками страховых взносов признаются лица, являющиеся страхователями в соответствии с федеральными законами о конкретных видах обязательного социального страхования, в частности производящие выплаты и иные вознаграждения физическим лицам. </w:t>
      </w:r>
    </w:p>
    <w:p w:rsidR="00A77B3E">
      <w:r>
        <w:t>В соответствии с пу</w:t>
      </w:r>
      <w:r>
        <w:t xml:space="preserve">нктом 7 статьи 431 Налогового кодекса Российской Федерации плательщики, указанные в подпункте 1 пункта 1 статьи 419 настоящего Кодекса (за </w:t>
      </w:r>
      <w:r>
        <w:t>исключением физических лиц, производящих выплаты, указанные в подпункте 3 пункта 3 статьи 422 настоящего Кодекса), пр</w:t>
      </w:r>
      <w:r>
        <w:t>едставляют по форме, формату и в порядке, которые утверждены федеральным органом исполнительной власти, уполномоченным по контролю и надзору в области налогов и сборов, в налоговый орган по месту нахождения организации и по месту нахождения обособленных по</w:t>
      </w:r>
      <w:r>
        <w:t xml:space="preserve">дразделений организации, которым организацией открыты счета в банках и которые начисляют и производят выплаты и иные вознаграждения в пользу физических лиц, по месту жительства физического лица, производящего выплаты и иные вознаграждения физическим лицам </w:t>
      </w:r>
      <w:r>
        <w:t xml:space="preserve">расчет по страховым взносам - не позднее 25-го числа месяца, следующего за расчетным (отчетным) периодом. </w:t>
      </w:r>
    </w:p>
    <w:p w:rsidR="00A77B3E">
      <w:r>
        <w:t>Согласно статье 423 Налогового кодекса Российской Федерации отчетными периодами признаются первый квартал, полугодие, девять месяцев календарного год</w:t>
      </w:r>
      <w:r>
        <w:t xml:space="preserve">а, расчетным периодом признается календарный год. </w:t>
      </w:r>
    </w:p>
    <w:p w:rsidR="00A77B3E">
      <w:r>
        <w:t>Срок предоставления расчета по страховым взносам за 3 месяца дата – дата.</w:t>
      </w:r>
    </w:p>
    <w:p w:rsidR="00A77B3E">
      <w:r>
        <w:t>Из материалов дела усматривается, что налоговая декларация (расчет по страховым взносам) за 3 месяца дата подана дата, т.е. с наруш</w:t>
      </w:r>
      <w:r>
        <w:t>ением предельного срока предоставления.</w:t>
      </w:r>
    </w:p>
    <w:p w:rsidR="00A77B3E">
      <w:r>
        <w:t>Ответственность по ст. 15.5 Кодекса Российской Федерации об административных правонарушениях наступает за нарушение установленных законодательством о налогах и сборах сроков представления налоговой декларации (расчет</w:t>
      </w:r>
      <w:r>
        <w:t>а по страховым взносам) в налоговый орган по месту учета.</w:t>
      </w:r>
    </w:p>
    <w:p w:rsidR="00A77B3E">
      <w:r>
        <w:t xml:space="preserve">Согласно выписке из Единого государственного реестра юридических лиц, </w:t>
      </w:r>
      <w:r>
        <w:t>фио</w:t>
      </w:r>
      <w:r>
        <w:t xml:space="preserve"> является генеральным директором наименование организации с дата, в том числе на дату совершения административного правонаруш</w:t>
      </w:r>
      <w:r>
        <w:t xml:space="preserve">ения. </w:t>
      </w:r>
    </w:p>
    <w:p w:rsidR="00A77B3E">
      <w:r>
        <w:t xml:space="preserve">Таким образом, с учетом имеющихся в материалах дела документов, в данном случае субъектом правонарушения, предусмотренного ст. 15.5 Кодекса Российской Федерации об административных правонарушениях, является именно </w:t>
      </w:r>
      <w:r>
        <w:t>фио</w:t>
      </w:r>
      <w:r>
        <w:t xml:space="preserve"> Опровергающих указанные обстоят</w:t>
      </w:r>
      <w:r>
        <w:t>ельства доказательств мировому судье не представлено.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подтверждается:</w:t>
      </w:r>
    </w:p>
    <w:p w:rsidR="00A77B3E">
      <w:r>
        <w:t>-  протоколом об административном правонарушении №91082531000171200002 от дата;</w:t>
      </w:r>
    </w:p>
    <w:p w:rsidR="00A77B3E">
      <w:r>
        <w:t>- выпиской из ЕГРЮЛ;</w:t>
      </w:r>
    </w:p>
    <w:p w:rsidR="00A77B3E">
      <w:r>
        <w:t xml:space="preserve">- копией квитанции о приеме налоговой декларации (расчета). </w:t>
      </w:r>
    </w:p>
    <w:p w:rsidR="00A77B3E">
      <w:r>
        <w:t xml:space="preserve">Оценив доказательства, имеющиеся в деле об административном правонарушении, прихожу к выводу, что </w:t>
      </w:r>
      <w:r>
        <w:t>фио</w:t>
      </w:r>
      <w:r>
        <w:t xml:space="preserve"> совершил правонарушение, предусмотренное ст.15.5 Кодекса Российской Федерации об администрати</w:t>
      </w:r>
      <w:r>
        <w:t>вных правонарушениях, а именно: нарушил установленные законодательством о налогах и сборах сроки представления налоговой декларации в налоговый орган по месту учета.</w:t>
      </w:r>
    </w:p>
    <w:p w:rsidR="00A77B3E">
      <w:r>
        <w:t>Согласно п.1 п.4.5 Кодекса Российской Федерации об административных правонарушениях, за на</w:t>
      </w:r>
      <w:r>
        <w:t>рушение законодательства Российской Федерации о налогах и сборах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</w:t>
      </w:r>
      <w:r>
        <w:t xml:space="preserve">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</w:t>
      </w:r>
      <w:r>
        <w:t xml:space="preserve">ративном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назначении меры административного наказания за админист</w:t>
      </w:r>
      <w:r>
        <w:t>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</w:t>
      </w:r>
      <w:r>
        <w:t>, а также наличие обстоятельств, смягчающих или отягчающих административную ответственность.</w:t>
      </w:r>
    </w:p>
    <w:p w:rsidR="00A77B3E">
      <w:r>
        <w:t>Обстоятельств, смягчающих и отягчающих административную ответственность, в соответствии со ст. ст. 4.2, 4.3 Кодекса Российской Федерации об административных правон</w:t>
      </w:r>
      <w:r>
        <w:t>арушениях по делу не установлено.</w:t>
      </w:r>
    </w:p>
    <w:p w:rsidR="00A77B3E">
      <w:r>
        <w:t>При определении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данные о личности виновного, мировой судья счита</w:t>
      </w:r>
      <w:r>
        <w:t xml:space="preserve">ет необходимым подвергнуть </w:t>
      </w:r>
      <w:r>
        <w:t>фио</w:t>
      </w:r>
      <w:r>
        <w:t xml:space="preserve"> административному наказанию в виде предупреждения в пределах санкции, предусмотренной ст. 15.5 Кодекса Российской Федерации об административных правонарушениях.</w:t>
      </w:r>
    </w:p>
    <w:p w:rsidR="00A77B3E">
      <w:r>
        <w:t xml:space="preserve">Руководствуясь </w:t>
      </w:r>
      <w:r>
        <w:t>ст.ст</w:t>
      </w:r>
      <w:r>
        <w:t>. 29.9, 29.10, 29.11 Кодекса Российской Феде</w:t>
      </w:r>
      <w:r>
        <w:t xml:space="preserve">рации об административных правонарушениях, мировой судья – </w:t>
      </w:r>
    </w:p>
    <w:p w:rsidR="00A77B3E">
      <w:r>
        <w:t>ПОСТАНОВИЛ:</w:t>
      </w:r>
    </w:p>
    <w:p w:rsidR="00A77B3E"/>
    <w:p w:rsidR="00A77B3E">
      <w:r>
        <w:t xml:space="preserve">Признать генерального директора наименование организации </w:t>
      </w:r>
      <w:r>
        <w:t>фио</w:t>
      </w:r>
      <w:r>
        <w:t xml:space="preserve"> виновным в совершении административного правонарушения, предусмотренного ст. 15.5 Кодекса Российской Федерации об админист</w:t>
      </w:r>
      <w:r>
        <w:t>ративных правонарушениях, и назначить ему административное наказание в виде предупреждения.</w:t>
      </w:r>
    </w:p>
    <w:p w:rsidR="00A77B3E">
      <w:r>
        <w:t>Постановление может быть обжаловано в течение 10 дней со дня  получения копии постановления в Феодосийский городской суд адрес через мирового судью судебного участк</w:t>
      </w:r>
      <w:r>
        <w:t>а №89 Феодосийского судебного района (город республиканского значения Феодосия и подчиненной ему территорией) адрес.</w:t>
      </w:r>
    </w:p>
    <w:p w:rsidR="00A77B3E"/>
    <w:p w:rsidR="00A77B3E">
      <w:r>
        <w:t xml:space="preserve">         Мировой судья                         </w:t>
      </w:r>
      <w:r>
        <w:tab/>
      </w:r>
      <w:r>
        <w:tab/>
      </w:r>
      <w:r>
        <w:tab/>
        <w:t xml:space="preserve">                      </w:t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667"/>
    <w:rsid w:val="003B5667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