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5-89-7/2024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 xml:space="preserve">), не работающего, зарегистрированного и проживающего по адресу: адрес, </w:t>
      </w:r>
    </w:p>
    <w:p w:rsidR="00A77B3E">
      <w:r>
        <w:t>в совершении правона</w:t>
      </w:r>
      <w:r>
        <w:t>рушения, предусмотренного ч. 2 ст. 8.17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8.17 КоАП РФ – нарушение правил и требований, регламентирующих рыболовство во внутренних морских водах, в террито</w:t>
      </w:r>
      <w:r>
        <w:t>риальном море, на континентальном шельфе, в исключительной экономической адрес или открытом море, при следующих обстоятельствах:</w:t>
      </w:r>
    </w:p>
    <w:p w:rsidR="00A77B3E">
      <w:r>
        <w:t>дата в время часов на причале «</w:t>
      </w:r>
      <w:r>
        <w:t>» в адрес, возле устья реки «</w:t>
      </w:r>
      <w:r>
        <w:t>» (напротив дома №</w:t>
      </w:r>
      <w:r>
        <w:t>, расположенного по адрес адр</w:t>
      </w:r>
      <w:r>
        <w:t xml:space="preserve">ес), </w:t>
      </w:r>
      <w:r>
        <w:t>фио</w:t>
      </w:r>
      <w:r>
        <w:t xml:space="preserve"> произвел вылов (добычу) водных биологических ресурсов, а именно рыбу «</w:t>
      </w:r>
      <w:r>
        <w:t>Сарган</w:t>
      </w:r>
      <w:r>
        <w:t xml:space="preserve">» семейства </w:t>
      </w:r>
      <w:r>
        <w:t>саргановых</w:t>
      </w:r>
      <w:r>
        <w:t xml:space="preserve"> в количестве 2-х штук в запретном для вылова месте с помощью спиннинга с бомбардой с одним крючком, чем нарушил п. 51  «Правил рыболовства для Азово</w:t>
      </w:r>
      <w:r>
        <w:t xml:space="preserve">-Черноморского </w:t>
      </w:r>
      <w:r>
        <w:t>рыбохозяйственного</w:t>
      </w:r>
      <w:r>
        <w:t xml:space="preserve"> бассейна», утвержденных Приказом №1 Минсельхоза РФ от дата.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2 ст. 8</w:t>
      </w:r>
      <w:r>
        <w:t xml:space="preserve">.17 КоАП РФ полностью доказанной. </w:t>
      </w:r>
    </w:p>
    <w:p w:rsidR="00A77B3E">
      <w:r>
        <w:t xml:space="preserve">Согласно п. 51 «Правил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№1 Минсельхоза РФ от дата, районы, запретные для добычи (вылова) водных биоресурсов, устанавливаются перед уст</w:t>
      </w:r>
      <w:r>
        <w:t>ьями рек на расстоянии менее 500 м по обе стороны от устья.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№ </w:t>
      </w:r>
      <w:r>
        <w:t>от дата, а также иными исследованными в судебном заседании материалами дела об административном</w:t>
      </w:r>
      <w:r>
        <w:t xml:space="preserve">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</w:t>
      </w:r>
      <w:r>
        <w:t xml:space="preserve">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ч.2 ст. 8.17 Кодекса РФ об административных правонарушениях, полностью нашла свое подтверждение при рассмотрении дела</w:t>
      </w:r>
      <w:r>
        <w:t xml:space="preserve">, так как он совершил </w:t>
      </w:r>
      <w: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адрес или открытом море.</w:t>
      </w:r>
    </w:p>
    <w:p w:rsidR="00A77B3E">
      <w:r>
        <w:t>При назначении наказания в соответстви</w:t>
      </w:r>
      <w:r>
        <w:t xml:space="preserve">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Санкция ч.2 ст. 8.</w:t>
      </w:r>
      <w:r>
        <w:t>17 КоАП РФ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</w:t>
      </w:r>
      <w:r>
        <w:t>тративного правонарушения или без таковой.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без конфискации судна и иных орудий совершения административного правонарушения.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8.17,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8.17 КоАП РФ и подвергнуть наказанию в виде административного штрафа в размере сумма без конфискаци</w:t>
      </w:r>
      <w:r>
        <w:t>и орудий совершения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</w:t>
      </w:r>
      <w:r>
        <w:t>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</w:t>
      </w:r>
      <w:r>
        <w:t>у: телефон, ОКТМО: телефон, КБК:  82811601083010017140, УИН: 0410760300895000072408136.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</w:t>
      </w:r>
      <w:r>
        <w:t>адрес) адрес.</w:t>
      </w:r>
    </w:p>
    <w:p w:rsidR="00A77B3E"/>
    <w:p w:rsidR="00A77B3E"/>
    <w:p w:rsidR="00A77B3E">
      <w:r>
        <w:t xml:space="preserve">Мировой судья                                            /подпись/ 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 Судья                                         </w:t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C9"/>
    <w:rsid w:val="00A77B3E"/>
    <w:rsid w:val="00AE6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