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№5-89-154/2026</w:t>
      </w:r>
    </w:p>
    <w:p w:rsidR="00A77B3E">
      <w:r>
        <w:t>УИД: 91MS0089-телефон-телефон</w:t>
      </w:r>
    </w:p>
    <w:p w:rsidR="00A77B3E"/>
    <w:p w:rsidR="00A77B3E">
      <w:r>
        <w:t>ПОСТАНОВЛЕНИЕ</w:t>
      </w:r>
    </w:p>
    <w:p w:rsidR="00A77B3E">
      <w:r>
        <w:t>20 апреля 2026 года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и подчиненной ему территорией) адрес </w:t>
      </w:r>
      <w:r>
        <w:t>фио</w:t>
      </w:r>
      <w:r>
        <w:t>,</w:t>
      </w:r>
    </w:p>
    <w:p w:rsidR="00A77B3E">
      <w:r>
        <w:t xml:space="preserve"> рассмотрев в открытом судебном заседании материалы дела об административном правонарушении, в отношении </w:t>
      </w:r>
    </w:p>
    <w:p w:rsidR="00A77B3E">
      <w:r>
        <w:t xml:space="preserve">должностного лица – генерального директора наименование организации </w:t>
      </w:r>
      <w:r>
        <w:t>фио</w:t>
      </w:r>
      <w:r>
        <w:t xml:space="preserve">, </w:t>
      </w:r>
      <w:r>
        <w:t xml:space="preserve">паспортные данные УССР, гражданки РФ, паспортные данные Отделом по вопросам миграции ОМВД России по адрес, код подразделения телефон, зарегистрированной по адресу: адрес, </w:t>
      </w:r>
    </w:p>
    <w:p w:rsidR="00A77B3E">
      <w:r>
        <w:t>предусмотренном ст. 15.5 Кодекса Российской Федерации об административных правонаруш</w:t>
      </w:r>
      <w:r>
        <w:t>ениях,</w:t>
      </w:r>
    </w:p>
    <w:p w:rsidR="00A77B3E">
      <w:r>
        <w:t>УСТАНОВИЛ:</w:t>
      </w:r>
    </w:p>
    <w:p w:rsidR="00A77B3E">
      <w:r>
        <w:t>фио</w:t>
      </w:r>
      <w:r>
        <w:t>, являясь должностным лицом – генеральным директором наименование организации, не представила в налоговый орган по месту учета в установленный законодательством о налогах и сборах срок налоговую декларацию (расчета по страховым взносам</w:t>
      </w:r>
      <w:r>
        <w:t>) за 3 месяца дата.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извещена надлежаще, направила в адрес мирового судьи отзыв, в котором указала, что вину во вмененном правонарушении признает, в содеянном раскаивается.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</w:t>
      </w:r>
      <w:r>
        <w:t>х служебных обязанностей.</w:t>
      </w:r>
    </w:p>
    <w:p w:rsidR="00A77B3E">
      <w:r>
        <w:t>Согласно подпункту 4 пункта 1 статьи 23 Налогового кодекса Российской Федерации налогоплательщики обязаны представлять в установленном порядке в налоговый орган по месту учета налоговые декларации (расчеты), уведомления об исчисле</w:t>
      </w:r>
      <w:r>
        <w:t>нных суммах налогов, авансовых платежей 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налогах и сборах.</w:t>
      </w:r>
    </w:p>
    <w:p w:rsidR="00A77B3E">
      <w:r>
        <w:t>За невыполнение или ненадлежащее вып</w:t>
      </w:r>
      <w:r>
        <w:t xml:space="preserve">олнение возложенных на него обязанностей налогоплательщик (плательщик сбора плательщик страховых взносов) несет ответственность в соответствии с законодательством Российской Федерации (пункт 5 статьи 23 Налогового кодекса Российской Федерации). </w:t>
      </w:r>
    </w:p>
    <w:p w:rsidR="00A77B3E">
      <w:r>
        <w:t>В силу под</w:t>
      </w:r>
      <w:r>
        <w:t>пункта 1 пункта 1 статьи 419 Налогового кодекса Российской Федерации плательщиками страховых взносов признаются лица, являющиеся страхователями в соответствии с федеральными законами о конкретных видах обязательного социального страхования, в частности про</w:t>
      </w:r>
      <w:r>
        <w:t xml:space="preserve">изводящие выплаты и иные вознаграждения физическим лицам. </w:t>
      </w:r>
    </w:p>
    <w:p w:rsidR="00A77B3E">
      <w:r>
        <w:t xml:space="preserve">В соответствии с пунктом 7 статьи 431 Налогового кодекса Российской Федерации плательщики, указанные в подпункте 1 пункта 1 статьи 419 настоящего Кодекса (за </w:t>
      </w:r>
      <w:r>
        <w:t>исключением физических лиц, производящи</w:t>
      </w:r>
      <w:r>
        <w:t>х выплаты, указанные в подпункте 3 пункта 3 статьи 422 настоящего Кодекса), представляют по форме, формату и в порядке, которые утверждены федеральным органом исполнительной власти, уполномоченным по контролю и надзору в области налогов и сборов, в налогов</w:t>
      </w:r>
      <w:r>
        <w:t>ый орган по месту нахождения организации и по месту нахождения обособленных подразделений организации, которым организацией открыты счета в банках и которые начисляют и производят выплаты и иные вознаграждения в пользу физических лиц, по месту жительства ф</w:t>
      </w:r>
      <w:r>
        <w:t xml:space="preserve">изического лица, производящего выплаты и иные вознаграждения физическим лицам расчет по страховым взносам - не позднее 25-го числа месяца, следующего за расчетным (отчетным) периодом. </w:t>
      </w:r>
    </w:p>
    <w:p w:rsidR="00A77B3E">
      <w:r>
        <w:t>Согласно статье 423 Налогового кодекса Российской Федерации отчетными п</w:t>
      </w:r>
      <w:r>
        <w:t xml:space="preserve">ериодами признаются первый квартал, полугодие, девять месяцев календарного года, расчетным периодом признается календарный год. </w:t>
      </w:r>
    </w:p>
    <w:p w:rsidR="00A77B3E">
      <w:r>
        <w:t>Срок предоставления расчета по страховым взносам за 3 месяца дата – дата.</w:t>
      </w:r>
    </w:p>
    <w:p w:rsidR="00A77B3E">
      <w:r>
        <w:t>Из материалов дела усматривается, что налоговая декла</w:t>
      </w:r>
      <w:r>
        <w:t>рация (расчет по страховым взносам) за 3 месяца дата подана дата, т.е. с нарушением предельного срока предоставления.</w:t>
      </w:r>
    </w:p>
    <w:p w:rsidR="00A77B3E">
      <w:r>
        <w:t>Ответственность по ст. 15.5 Кодекса Российской Федерации об административных правонарушениях наступает за нарушение установленных законода</w:t>
      </w:r>
      <w:r>
        <w:t>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A77B3E">
      <w:r>
        <w:t xml:space="preserve">Согласно выписке из Единого государственного реестра юридических лиц, </w:t>
      </w:r>
      <w:r>
        <w:t>фио</w:t>
      </w:r>
      <w:r>
        <w:t xml:space="preserve"> является генеральным директором наименование о</w:t>
      </w:r>
      <w:r>
        <w:t xml:space="preserve">рганизации с дата, в том числе на дату совершения административного правонарушения. </w:t>
      </w:r>
    </w:p>
    <w:p w:rsidR="00A77B3E">
      <w:r>
        <w:t>Таким образом, с учетом имеющихся в материалах дела документов, в данном случае субъектом правонарушения, предусмотренного ст. 15.5 Кодекса Российской Федерации об админис</w:t>
      </w:r>
      <w:r>
        <w:t xml:space="preserve">тративных правонарушениях,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подтверждается:</w:t>
      </w:r>
    </w:p>
    <w:p w:rsidR="00A77B3E">
      <w:r>
        <w:t>-  протоколом об административном правонарушении №910</w:t>
      </w:r>
      <w:r>
        <w:t>82531000142000002 от дата;</w:t>
      </w:r>
    </w:p>
    <w:p w:rsidR="00A77B3E">
      <w:r>
        <w:t>- выпиской из ЕГРЮЛ;</w:t>
      </w:r>
    </w:p>
    <w:p w:rsidR="00A77B3E">
      <w:r>
        <w:t xml:space="preserve">- копией квитанции о приеме налоговой декларации (расчета). </w:t>
      </w:r>
    </w:p>
    <w:p w:rsidR="00A77B3E">
      <w:r>
        <w:t xml:space="preserve">Оценив доказательства, имеющиеся в деле об административном правонарушении, прихожу к выводу, что </w:t>
      </w:r>
      <w:r>
        <w:t>фио</w:t>
      </w:r>
      <w:r>
        <w:t xml:space="preserve"> совершила правонарушение, предусмотренное </w:t>
      </w:r>
      <w:r>
        <w:t>ст.15.5 Кодекса Российской Федерации об административных правонарушениях, а именно: нарушила установленные законодательством о налогах и сборах сроки представления налоговой декларации в налоговый орган по месту учета.</w:t>
      </w:r>
    </w:p>
    <w:p w:rsidR="00A77B3E">
      <w:r>
        <w:t>Согласно п.1 п.4.5 Кодекса Российской</w:t>
      </w:r>
      <w:r>
        <w:t xml:space="preserve"> Федерации об административных правонарушениях, за нарушение законодательства Российской Федерации о налогах и сборах срок привлечения к административной ответственности установлен в один год со дня совершения административного правонарушения. Учитывая уст</w:t>
      </w:r>
      <w:r>
        <w:t xml:space="preserve">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</w:t>
      </w:r>
      <w:r>
        <w:t xml:space="preserve">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</w:t>
      </w:r>
      <w:r>
        <w:t>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</w:t>
      </w:r>
      <w:r>
        <w:t>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 xml:space="preserve">Обстоятельством, смягчающим административную ответственность в соответствии со ст. 4.2 КоАП РФ, мировой судья </w:t>
      </w:r>
      <w:r>
        <w:t xml:space="preserve">признает раскаяние лица, совершившего административное правонарушение. </w:t>
      </w:r>
    </w:p>
    <w:p w:rsidR="00A77B3E">
      <w: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 по делу не установлено.</w:t>
      </w:r>
    </w:p>
    <w:p w:rsidR="00A77B3E">
      <w:r>
        <w:t>При опред</w:t>
      </w:r>
      <w:r>
        <w:t xml:space="preserve">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мировой судья считает необходимым подвергнуть </w:t>
      </w:r>
      <w:r>
        <w:t>фио</w:t>
      </w:r>
      <w:r>
        <w:t xml:space="preserve"> администрати</w:t>
      </w:r>
      <w:r>
        <w:t>вному наказанию в виде предупреждения в пределах санкции, предусмотренной ст. 15.5 Кодекса Российской Федерации об административных правонарушениях.</w:t>
      </w:r>
    </w:p>
    <w:p w:rsidR="00A77B3E">
      <w:r>
        <w:t xml:space="preserve">Руководствуясь </w:t>
      </w:r>
      <w:r>
        <w:t>ст.ст</w:t>
      </w:r>
      <w:r>
        <w:t xml:space="preserve">. 29.9, 29.10, 29.11 Кодекса Российской Федерации об административных правонарушениях, </w:t>
      </w:r>
      <w:r>
        <w:t xml:space="preserve">мировой судья – </w:t>
      </w:r>
    </w:p>
    <w:p w:rsidR="00A77B3E">
      <w:r>
        <w:t>ПОСТАНОВИЛ:</w:t>
      </w:r>
    </w:p>
    <w:p w:rsidR="00A77B3E"/>
    <w:p w:rsidR="00A77B3E">
      <w:r>
        <w:t xml:space="preserve">Признать генерального директора наименование организации </w:t>
      </w:r>
      <w:r>
        <w:t>фио</w:t>
      </w:r>
      <w:r>
        <w:t xml:space="preserve"> виновной в совершении административного правонарушения, предусмотренного ст. 15.5 Кодекса Российской Федерации об административных правонарушениях, и назначить ей ад</w:t>
      </w:r>
      <w:r>
        <w:t>министративное наказание в виде предупреждения.</w:t>
      </w:r>
    </w:p>
    <w:p w:rsidR="00A77B3E">
      <w:r>
        <w:t xml:space="preserve">Постановление может быть обжаловано в течение 10 дней со дня  получения копии постановления в Феодосийский городской суд адрес через мирового судью судебного участка №89 Феодосийского судебного района (город </w:t>
      </w:r>
      <w:r>
        <w:t>республиканского значения Феодосия и подчиненной ему территорией) адрес.</w:t>
      </w:r>
    </w:p>
    <w:p w:rsidR="00A77B3E"/>
    <w:p w:rsidR="00A77B3E">
      <w:r>
        <w:t xml:space="preserve">         Мировой судья                         </w:t>
      </w:r>
      <w:r>
        <w:tab/>
      </w:r>
      <w:r>
        <w:tab/>
      </w:r>
      <w:r>
        <w:tab/>
        <w:t xml:space="preserve">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130"/>
    <w:rsid w:val="00A77B3E"/>
    <w:rsid w:val="00A971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