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5-89-156/2022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Украины, миграционная карта серии 6020 № 0252639, выданная дата, заключение об установлении личности № 7/2022 от дата, не работающего, проживающего по адресу: адрес,</w:t>
      </w:r>
    </w:p>
    <w:p w:rsidR="00A77B3E">
      <w:r>
        <w:t>в сов</w:t>
      </w:r>
      <w:r>
        <w:t xml:space="preserve">ершении правонарушения, предусмотренного ст. 7.17 КоАП РФ,-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В соответствии с протоколом об административном правонарушении, дата в время </w:t>
      </w:r>
      <w:r>
        <w:t>фио</w:t>
      </w:r>
      <w:r>
        <w:t>, находясь по адресу: адрес умышленно разбил стекло входной двери зала ожидания Автостанции «Ф</w:t>
      </w:r>
      <w:r>
        <w:t>еодосия», причинив Автостанции «Феодосия» материальный ущерб на сумму сумма, за что предусмотрена административная ответственность по ст. 7.17 КоАП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</w:t>
      </w:r>
      <w:r>
        <w:t xml:space="preserve"> заседание не явился, суду направил ходатайство о рассмотрении дела в его отсутствие.</w:t>
      </w:r>
    </w:p>
    <w:p w:rsidR="00A77B3E">
      <w:r>
        <w:t xml:space="preserve"> 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</w:t>
      </w:r>
      <w:r>
        <w:t>истративном правонарушении.</w:t>
      </w:r>
    </w:p>
    <w:p w:rsidR="00A77B3E">
      <w:r>
        <w:t xml:space="preserve">Исследовав материалы дела, мировой судья приходит к выводу о том, что </w:t>
      </w:r>
      <w:r>
        <w:t>фио</w:t>
      </w:r>
      <w:r>
        <w:t xml:space="preserve"> совершил административное правонарушение, предусмотренное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8201 № 0</w:t>
      </w:r>
      <w:r>
        <w:t xml:space="preserve">21953 от дата, рапортом полицейского ОВ ППСП ОМВД России по адрес, отношением от дата, письменными объяснениями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фотоматериалами, товарным чеком от дата, а также иными исследованными в суде материалами дела</w:t>
      </w:r>
      <w:r>
        <w:t>.</w:t>
      </w:r>
    </w:p>
    <w:p w:rsidR="00A77B3E">
      <w:r>
        <w:t xml:space="preserve">Учитывая конкретные обстоятельства дела, характер совершенного административного правонарушения, личность виновного, мировой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с</w:t>
      </w:r>
      <w:r>
        <w:t>т. 29.10- 29-13 КоАП РФ, -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ст.7.17 КоАП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</w:t>
      </w:r>
      <w:r>
        <w:t xml:space="preserve">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</w:t>
      </w:r>
      <w:r>
        <w:t>реквизиты: Наименование банка: Отделение адрес Банка Росс</w:t>
      </w:r>
      <w:r>
        <w:t xml:space="preserve">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0410760300895001562207122.</w:t>
      </w:r>
    </w:p>
    <w:p w:rsidR="00A77B3E">
      <w:r>
        <w:t>Разъяснить лицу, привлекаемому к административной ответственности, что в соответствии с частью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и предупредить об ответственности по части 1 ст. 20.25 КоАП РФ за неуплату административно</w:t>
      </w:r>
      <w:r>
        <w:t>го штрафа в срок, предусмотренный КоАП РФ, влекущей административную ответственность в виде наложения административного штрафа в двукратном размере суммы неуплаченного административного штрафа, но не менее сумма либо административный арест на срок до пятна</w:t>
      </w:r>
      <w:r>
        <w:t>дцати суток либо обязательных работ на срок до 50 часов.</w:t>
      </w:r>
    </w:p>
    <w:p w:rsidR="00A77B3E">
      <w:r>
        <w:t>Разъяснить лицу, привлекаемому к административной ответственности, что квитанцию об оплате административного штрафа ему надлежит представить мировому судье судебного участка № 89 Феодосийского судебн</w:t>
      </w:r>
      <w:r>
        <w:t>ого района (городской адрес) адрес до истечения 60 суток, предоставленных для добровольной уплаты штрафа.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</w:t>
      </w:r>
      <w:r>
        <w:t xml:space="preserve">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/подпись/       </w:t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D8"/>
    <w:rsid w:val="00A77B3E"/>
    <w:rsid w:val="00CC5BA5"/>
    <w:rsid w:val="00F7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