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–       2      –</w:t>
      </w:r>
    </w:p>
    <w:p w:rsidR="00A77B3E">
      <w:r>
        <w:t xml:space="preserve">        № 5-89-156/2026</w:t>
      </w:r>
    </w:p>
    <w:p w:rsidR="00A77B3E">
      <w:r>
        <w:t xml:space="preserve">91MS0089-телефон-телефон </w:t>
      </w:r>
    </w:p>
    <w:p w:rsidR="00A77B3E"/>
    <w:p w:rsidR="00A77B3E">
      <w:r>
        <w:t>П О С Т А Н О В Л Е Н И Е</w:t>
      </w:r>
    </w:p>
    <w:p w:rsidR="00A77B3E"/>
    <w:p w:rsidR="00A77B3E">
      <w:r>
        <w:t>дата</w:t>
      </w:r>
      <w:r>
        <w:tab/>
      </w:r>
      <w:r>
        <w:tab/>
      </w:r>
      <w:r>
        <w:t xml:space="preserve">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>рассмотрев в открытом судебном</w:t>
      </w:r>
      <w:r>
        <w:t xml:space="preserve"> заседании материалы дела об административном правонарушении, в отношении  </w:t>
      </w:r>
    </w:p>
    <w:p w:rsidR="00A77B3E">
      <w:r>
        <w:t xml:space="preserve">должностного лица – директора наименование организации </w:t>
      </w:r>
      <w:r>
        <w:t>фио</w:t>
      </w:r>
      <w:r>
        <w:t>, паспортные данные УССР, гражданки Российской Федерации, паспортные данные Федеральной миграционной службой, зарегистриро</w:t>
      </w:r>
      <w:r>
        <w:t xml:space="preserve">ванной по адресу: адрес, адрес, </w:t>
      </w:r>
    </w:p>
    <w:p w:rsidR="00A77B3E">
      <w:r>
        <w:t xml:space="preserve">о привлечении к административной ответственности за правонарушение, предусмотренное ч.1 ст. 15.33.2 Кодекса Российской Федерации об административных правонарушениях, </w:t>
      </w:r>
    </w:p>
    <w:p w:rsidR="00A77B3E"/>
    <w:p w:rsidR="00A77B3E"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УСТАНОВИЛ:</w:t>
      </w:r>
    </w:p>
    <w:p w:rsidR="00A77B3E"/>
    <w:p w:rsidR="00A77B3E">
      <w:r>
        <w:t>фио</w:t>
      </w:r>
      <w:r>
        <w:t xml:space="preserve">, являясь должностным лицом – </w:t>
      </w:r>
      <w:r>
        <w:t>директором наименование организации не представила в органы Отделения Фонда пенсионного и социального страхования Российской Федерации в установленный законодательством Российской Федерации об индивидуальном (персонифицированном) учете в системе обязательн</w:t>
      </w:r>
      <w:r>
        <w:t>ого пенсионного страхования и обязательного социального страхования срок сведений (документов), необходимых для ведения индивидуального (персонифицированного) учета в системе обязательного пенсионного страхования и обязательного социального страхования. Св</w:t>
      </w:r>
      <w:r>
        <w:t>едения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 наименование организации дата предо</w:t>
      </w:r>
      <w:r>
        <w:t xml:space="preserve">ставлены сведения о трудовой деятельности зарегистрированных лиц по форме ЕФС-1 подраздел 1.1 формы. Сведения с кадровым мероприятием «Окончание договора ГПХ»  от дата на </w:t>
      </w:r>
      <w:r>
        <w:t>фио</w:t>
      </w:r>
      <w:r>
        <w:t>, при предоставлении сведений по дата.</w:t>
      </w:r>
    </w:p>
    <w:p w:rsidR="00A77B3E">
      <w:r>
        <w:t xml:space="preserve">         В судебное заседание </w:t>
      </w:r>
      <w:r>
        <w:t>фио</w:t>
      </w:r>
      <w:r>
        <w:t xml:space="preserve"> не явилас</w:t>
      </w:r>
      <w:r>
        <w:t>ь, о дате и времени рассмотрении протокола уведомлена надлежащим образом, причины неявки неизвестны.</w:t>
      </w:r>
    </w:p>
    <w:p w:rsidR="00A77B3E">
      <w:r>
        <w:t xml:space="preserve">        Учитывая данные о надлежащем извещении </w:t>
      </w:r>
      <w:r>
        <w:t>фио</w:t>
      </w:r>
      <w:r>
        <w:t>, а также принимая во внимание отсутствие ходатайств об отложении дела, на основании ст. 25.1 ч.2 КоАП РФ</w:t>
      </w:r>
      <w:r>
        <w:t xml:space="preserve">, прихожу к выводу о возможности рассмотрения дела в отсутствие </w:t>
      </w:r>
      <w:r>
        <w:t>фио</w:t>
      </w:r>
    </w:p>
    <w:p w:rsidR="00A77B3E">
      <w: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имеются признаки административног</w:t>
      </w:r>
      <w:r>
        <w:t xml:space="preserve">о правонарушения, предусмотренного  ч.1 ст. 15.33.2 КоАП РФ. </w:t>
      </w:r>
    </w:p>
    <w:p w:rsidR="00A77B3E">
      <w: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</w:t>
      </w:r>
      <w:r>
        <w:t>в случае совершения им административного правонарушен</w:t>
      </w:r>
      <w:r>
        <w:t xml:space="preserve">ия в связи с неисполнением либо ненадлежащим исполнением своих служебных обязанностей. </w:t>
      </w:r>
    </w:p>
    <w:p w:rsidR="00A77B3E">
      <w:r>
        <w:t>В соответствии с подпунктом 5 пункта 2 ст.11 Федерального закона от дата № 27-ФЗ «Об индивидуальном (персонифицированном) учете в системе обязательного пенсионного стра</w:t>
      </w:r>
      <w:r>
        <w:t>хования»,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</w:t>
      </w:r>
      <w:r>
        <w:t>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</w:t>
      </w:r>
      <w:r>
        <w:t>равами, заключенные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</w:t>
      </w:r>
      <w:r>
        <w:t>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</w:t>
      </w:r>
      <w:r>
        <w:t>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</w:t>
      </w:r>
      <w:r>
        <w:t>е взносы, и периоды выполнения работ (оказания услуг) по таким договорам.</w:t>
      </w:r>
    </w:p>
    <w:p w:rsidR="00A77B3E">
      <w:r>
        <w:t>Согласно положений  пункта 6  ст.11 Федерального закона от дата № 27-ФЗ «Об индивидуальном (персонифицированном) учете в системе обязательного пенсионного страхования», Сведения, ука</w:t>
      </w:r>
      <w:r>
        <w:t>занные в подпункте 5 пункта 2 настоящей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</w:t>
      </w:r>
      <w:r>
        <w:t>ния.</w:t>
      </w:r>
    </w:p>
    <w:p w:rsidR="00A77B3E">
      <w: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</w:t>
      </w:r>
      <w:r>
        <w:t>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</w:t>
      </w:r>
      <w:r>
        <w:t xml:space="preserve">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образует объективную сторону состава административного правонарушения, </w:t>
      </w:r>
      <w:r>
        <w:t xml:space="preserve">предусмотренного ч. 1 ст. 15.33.2 Кодекса Российской Федерации об административных правонарушениях.  </w:t>
      </w:r>
    </w:p>
    <w:p w:rsidR="00A77B3E">
      <w:r>
        <w:t xml:space="preserve">Как усматривается из материалов дела, </w:t>
      </w:r>
      <w:r>
        <w:t>фио</w:t>
      </w:r>
      <w:r>
        <w:t xml:space="preserve"> допустила административное правонарушение, выразившееся в непредставлении в органы Отделения Фонда пенсионного и</w:t>
      </w:r>
      <w:r>
        <w:t xml:space="preserve"> социального страхования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и </w:t>
      </w:r>
      <w:r>
        <w:t>обязательного социального страхования срок, сведения (докум</w:t>
      </w:r>
      <w:r>
        <w:t>енты) необходимые для ведения индивидуального (персонифицированного) учета в системе обязательного пенсионного страхования и обязательного социального страхования. наименование организации дата предоставлены сведения о трудовой деятельности зарегистрирован</w:t>
      </w:r>
      <w:r>
        <w:t xml:space="preserve">ных лиц по форме ЕФС-1 подраздел 1.1 формы. Сведения с кадровым мероприятием «Окончание договора ГПХ» от дата на </w:t>
      </w:r>
      <w:r>
        <w:t>фио</w:t>
      </w:r>
      <w:r>
        <w:t>, при предоставлении сведений по дата.</w:t>
      </w:r>
    </w:p>
    <w:p w:rsidR="00A77B3E">
      <w:r>
        <w:t>Согласно сведениям из Единого государственного реестра юридических лиц директором наименование органи</w:t>
      </w:r>
      <w:r>
        <w:t xml:space="preserve">зации является </w:t>
      </w:r>
      <w:r>
        <w:t>фио</w:t>
      </w:r>
      <w:r>
        <w:t xml:space="preserve"> Таким образом, с учетом имеющихся в материалах дела документов, в данном случае субъектом правонарушения, предусмотренного ч.1 ст. 15.33.2 Кодекса Российской Федерации об административных правонарушениях, является именно </w:t>
      </w:r>
      <w:r>
        <w:t>фио</w:t>
      </w:r>
      <w:r>
        <w:t xml:space="preserve"> Опровергающи</w:t>
      </w:r>
      <w:r>
        <w:t>х указанные обстоятельства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в судебном заседании доказательствами: протоколом об административном правонарушении № 091S2026000</w:t>
      </w:r>
      <w:r>
        <w:t>0006 от дата,  выпиской из ЕГРЮЛ, скриншотом уведомления о доставке, копией акта от дата.</w:t>
      </w:r>
    </w:p>
    <w:p w:rsidR="00A77B3E">
      <w: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>
        <w:t>фио</w:t>
      </w:r>
      <w:r>
        <w:t xml:space="preserve"> совершила правонарушение, предусмотренное ч. 1</w:t>
      </w:r>
      <w:r>
        <w:t xml:space="preserve"> ст.15.33.2 Кодекса Российской Федерации об административных правонарушениях, а именно: не представила в органы Отделения Фонда пенсионного и социального страхования Российской Федерации в установленный законодательством Российской Федерации об индивидуаль</w:t>
      </w:r>
      <w:r>
        <w:t>ном (персонифицированном) учете в системе обязательного пенсионного страхования и обязательного социального страхования срок, сведения (документы) необходимые для ведения индивидуального (персонифицированного) учета в системе обязательного пенсионного стра</w:t>
      </w:r>
      <w:r>
        <w:t xml:space="preserve">хования и обязательного социального страхования. </w:t>
      </w:r>
    </w:p>
    <w:p w:rsidR="00A77B3E">
      <w:r>
        <w:t>Согласно п.1 п.4.5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</w:t>
      </w:r>
      <w:r>
        <w:t xml:space="preserve">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A77B3E">
      <w:r>
        <w:t>Про</w:t>
      </w:r>
      <w: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производ</w:t>
      </w:r>
      <w:r>
        <w:t>ства по делу соблюдены.</w:t>
      </w:r>
    </w:p>
    <w:p w:rsidR="00A77B3E">
      <w:r>
        <w:t xml:space="preserve"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</w:t>
      </w:r>
      <w:r>
        <w:t>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>
      <w:r>
        <w:t>Обстоятельств, смягчающих и отягчающих ответственность, в соответстви</w:t>
      </w:r>
      <w:r>
        <w:t>и со ст. ст. 4.2, 4.3 Кодекса Российской Федерации об административных правонарушениях по делу не установлено.</w:t>
      </w:r>
    </w:p>
    <w:p w:rsidR="00A77B3E"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</w:t>
      </w:r>
      <w:r>
        <w:t>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 отягчающих административную ответственность, предусмотренных с</w:t>
      </w:r>
      <w:r>
        <w:t xml:space="preserve">т. 4.3 Кодекса Российской Федерации об административных правонарушениях, прихожу к выводу, что </w:t>
      </w:r>
      <w:r>
        <w:t>фио</w:t>
      </w:r>
      <w:r>
        <w:t xml:space="preserve"> следует подвергнуть наказанию в виде административного штрафа в минимальном размере в пределах санкции, предусмотренной ч. 1 ст. 15.33.2 Кодекса Российской Ф</w:t>
      </w:r>
      <w:r>
        <w:t>едерации об административных правонарушениях.</w:t>
      </w:r>
    </w:p>
    <w:p w:rsidR="00A77B3E">
      <w:r>
        <w:t xml:space="preserve">Руководствуясь </w:t>
      </w:r>
      <w:r>
        <w:t>ст.ст</w:t>
      </w:r>
      <w:r>
        <w:t xml:space="preserve">. 29.9, 29.10, 29.11 Кодекса Российской Федерации об административных правонарушениях, мировой судья – </w:t>
      </w:r>
    </w:p>
    <w:p w:rsidR="00A77B3E"/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виновной в совершении административного</w:t>
      </w:r>
      <w:r>
        <w:t xml:space="preserve"> правонарушения, предусмотренного ч. 1 ст. 15.33.2  Кодекса Российской Федерации об административных правонарушениях, и назначить ей наказание в виде административного штрафа в размере сумма.</w:t>
      </w:r>
    </w:p>
    <w:p w:rsidR="00A77B3E">
      <w:r>
        <w:t>Реквизиты для оплаты штрафа: Получатель:  УФК по адрес (Отделени</w:t>
      </w:r>
      <w:r>
        <w:t>е Фонда пенсионного и социального страхования Российской Федерации по адрес, л/с 04754Ф75010, ИНН: телефон, КПП: телефон, Банк получателя: ОКЦ №7 Южного ГУ Банка России//УФК по адрес, БИК: телефон, Корреспондентский счет: 40102810645370000035, Расчетный сч</w:t>
      </w:r>
      <w:r>
        <w:t>ет: 03100643000000017500, ОКТМО телефон, КБК 79711601230060001140, УИН 79709100000000103282.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</w:t>
      </w:r>
      <w:r>
        <w:t xml:space="preserve">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</w:t>
      </w:r>
      <w:r>
        <w:t xml:space="preserve">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</w:t>
      </w:r>
      <w:r>
        <w:t xml:space="preserve"> об уплате административного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адрес (адрес).</w:t>
      </w:r>
    </w:p>
    <w:p w:rsidR="00A77B3E">
      <w:r>
        <w:t>Постановление может быть обжаловано в тече</w:t>
      </w:r>
      <w:r>
        <w:t>ние 10 дней со дня  получения копии постановления в Феодосийский городской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 адрес.</w:t>
      </w:r>
    </w:p>
    <w:p w:rsidR="00A77B3E"/>
    <w:p w:rsidR="00A77B3E">
      <w:r>
        <w:t xml:space="preserve">     Мировой су</w:t>
      </w:r>
      <w:r>
        <w:t>дья</w:t>
      </w:r>
      <w:r>
        <w:tab/>
      </w:r>
      <w:r>
        <w:tab/>
        <w:t xml:space="preserve">                                                     </w:t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392"/>
    <w:rsid w:val="00A77B3E"/>
    <w:rsid w:val="00ED439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