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5-89-161/2021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директором наименование организации (ИНН: телефон, КПП: телефон, юридический адрес: адрес, адрес, внес</w:t>
      </w:r>
      <w:r>
        <w:t>ена запись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директором наименование организации, находясь по юридическому адресу юриди</w:t>
      </w:r>
      <w:r>
        <w:t>ческого лица: адрес,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</w:t>
      </w:r>
      <w:r>
        <w:t xml:space="preserve">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предоставила в установленный Налоговым кодекс РФ срок расчет по страховым взносам за 6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</w:t>
      </w:r>
      <w:r>
        <w:t>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</w:t>
      </w:r>
      <w:r>
        <w:t>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</w:t>
      </w:r>
      <w:r>
        <w:t>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</w:t>
      </w:r>
      <w:r>
        <w:t xml:space="preserve">енный </w:t>
      </w:r>
      <w:r>
        <w:t>фио</w:t>
      </w:r>
      <w:r>
        <w:t xml:space="preserve"> в судебное заседание явился, вину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</w:t>
      </w:r>
      <w:r>
        <w:t>правонарушения подтверждается протоколом об административном правонарушении №91082106800022600001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</w:t>
      </w:r>
      <w:r>
        <w:t xml:space="preserve">мнений, поскольку они непротиворечивы и </w:t>
      </w:r>
      <w:r>
        <w:t xml:space="preserve">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</w:t>
      </w:r>
      <w:r>
        <w:t>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</w:t>
      </w:r>
      <w:r>
        <w:t xml:space="preserve">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</w:t>
      </w:r>
      <w:r>
        <w:t>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15.5 КоАП РФ и подвергнуть административному </w:t>
      </w:r>
      <w:r>
        <w:t>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</w:t>
      </w:r>
      <w:r>
        <w:t>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8D"/>
    <w:rsid w:val="006B39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