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5-89-165/2019</w:t>
      </w:r>
    </w:p>
    <w:p w:rsidR="00A77B3E">
      <w:r>
        <w:t>П О С Т А Н О В Л Е Н И Е</w:t>
      </w:r>
    </w:p>
    <w:p w:rsidR="00A77B3E">
      <w:r>
        <w:t xml:space="preserve">17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ТЮРИНА А.В., дата рождения, уроженца место рождения., гражданина Российской Федерации, не работающего, не женатого, зарегистрированного по адресу: адрес, проживающего по адре</w:t>
      </w:r>
      <w:r>
        <w:t xml:space="preserve">су: адрес, 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Тюрин А.В. вменяется совершение административного правонарушения, предусмотренного ч. 1 ст. 12.8 КоАП РФ – управление транспортным средством водителем, на</w:t>
      </w:r>
      <w:r>
        <w:t>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Согласно протокола об административном правонарушении, Тюрин А.В., в нарушение п. 2.7 ПДД РФ, дата. в время, находясь по адресу: ад</w:t>
      </w:r>
      <w:r>
        <w:t xml:space="preserve">рес, управлял транспортным средством – автомобилем </w:t>
      </w:r>
      <w:r>
        <w:t>маркамаркамарка</w:t>
      </w:r>
      <w:r>
        <w:t>», с государственными регистрационными знаками номер, в состоянии опьянения.</w:t>
      </w:r>
    </w:p>
    <w:p w:rsidR="00A77B3E">
      <w:r>
        <w:t xml:space="preserve">Тюрин А.В. в судебном заседании вину в совершении правонарушения не признал и пояснил, что дата в отношении него </w:t>
      </w:r>
      <w:r>
        <w:t>составлен протокол об административном правонарушении незаконно, поскольку он не управлял транспортным средством. Так же пояснил, что события того дня помнит плохо и отрывисто, поскольку в ночь с дата на дата он выпивал со своим другом ФИОФИО, который и уп</w:t>
      </w:r>
      <w:r>
        <w:t xml:space="preserve">равлял транспортным средством. Утром того дня он вместе с ФИО подъехали к КПП войсковой части номер, поскольку автомобиль ФИО остался возле войсковой части. После чего ФИО пересел в свой автомобиль и уехал. На просьбу отдать ключи </w:t>
      </w:r>
      <w:r>
        <w:t>фио</w:t>
      </w:r>
      <w:r>
        <w:t xml:space="preserve"> ответил отказом и куд</w:t>
      </w:r>
      <w:r>
        <w:t>а то дел ключи от автомобиля «марка». В связи с тем, что ключей Тюрин А.В. не получил, он пытался разбить боковое стекло водительской двери камнем, но его действия пресекли военнослужащие войсковой части и вызвали сотрудников ГИБДД. Дальше Тюрин А.В. помни</w:t>
      </w:r>
      <w:r>
        <w:t>т, что в машине (как в нее попал не помнит), на него составляют протокол об административном правонарушении, где он поясняет, что автомобилем он не управлял. Более пояснить ничего не смог.</w:t>
      </w:r>
    </w:p>
    <w:p w:rsidR="00A77B3E">
      <w:r>
        <w:t xml:space="preserve">Свидетели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судебном заседании, пояснили, о том,</w:t>
      </w:r>
      <w:r>
        <w:t xml:space="preserve"> что они не видели, как автомобиль «марка» подъехал к части, а видели только то, что Тюрин А.В. пытался разбить стекло указанного автомобиля на водительской двери. Так же свидетель </w:t>
      </w:r>
      <w:r>
        <w:t>фио</w:t>
      </w:r>
      <w:r>
        <w:t xml:space="preserve"> пояснил, что позже ему стало известно о том, что автомобилем управлял </w:t>
      </w:r>
      <w:r>
        <w:t>ф</w:t>
      </w:r>
      <w:r>
        <w:t>иофио</w:t>
      </w:r>
      <w:r>
        <w:t xml:space="preserve"> который сам ему это и рассказал на следующий день при встрече в войсковой части.</w:t>
      </w:r>
    </w:p>
    <w:p w:rsidR="00A77B3E">
      <w:r>
        <w:t xml:space="preserve">Свидетель </w:t>
      </w:r>
      <w:r>
        <w:t>фио</w:t>
      </w:r>
      <w:r>
        <w:t xml:space="preserve"> в судебном заседании пояснил, что так же не видел факта управления Тюриным А.В. автомобилем, поскольку его вызвали военнослужащие, несущие наряд по дежурст</w:t>
      </w:r>
      <w:r>
        <w:t>ву на КПП. Увидев, как Тюрин А.В. предпринимает попытки разбить боковое стекло автомобиля на водительской двери он дал распоряжение вызвать сотрудников ГИБДД и пресечь действия Тюрина А.В., более ничего пояснить не смог.</w:t>
      </w:r>
    </w:p>
    <w:p w:rsidR="00A77B3E">
      <w:r>
        <w:t xml:space="preserve">Свидетели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судебном </w:t>
      </w:r>
      <w:r>
        <w:t>заседании пояснили, что дата находились в наряде по дежурству на КПП и видели, что рано утром, точное время назвать не смогли, автомобиль «марка» остановился у ворот войсковой части номер, задев при этом как оградительные блоки, так и сами ворота, и из маш</w:t>
      </w:r>
      <w:r>
        <w:t xml:space="preserve">ины с водительской стороны вышел сержант </w:t>
      </w:r>
      <w:r>
        <w:t>фио</w:t>
      </w:r>
      <w:r>
        <w:t xml:space="preserve"> а с пассажирской стороны Тюрин А.В., которые стали что то обсуждать с явным спором, после чего </w:t>
      </w:r>
      <w:r>
        <w:t>фио</w:t>
      </w:r>
      <w:r>
        <w:t xml:space="preserve"> сел за свой автомобиль и уехал, а Тюрин А.В. стал пытаться разбить боковое стекло водительской двери, о чем было</w:t>
      </w:r>
      <w:r>
        <w:t xml:space="preserve"> доложено майору </w:t>
      </w:r>
      <w:r>
        <w:t>фио</w:t>
      </w:r>
      <w:r>
        <w:t xml:space="preserve"> Далее от последнего поступило указание вызвать сотрудников ГИБДД и пресечь действия Тюрина А.В. Позже, когда подъехали сотрудники ГИБДД, ими были написаны объяснения. На вопрос суда о том, в связи с чем расходятся показания данные в су</w:t>
      </w:r>
      <w:r>
        <w:t>де и объяснения, имеющиеся в материалах дела, свидетели, каждый в отдельности, пояснили, что они писали объяснения на действия Тюрина А.В., как на владельца автомобиля, а соответственно водителя транспортного средства. Объяснения схожи, поскольку писали он</w:t>
      </w:r>
      <w:r>
        <w:t>и все вместе размышляя, как изложить ситуацию.</w:t>
      </w:r>
    </w:p>
    <w:p w:rsidR="00A77B3E">
      <w:r>
        <w:t xml:space="preserve">Свидетель </w:t>
      </w:r>
      <w:r>
        <w:t>фио</w:t>
      </w:r>
      <w:r>
        <w:t xml:space="preserve"> в судебном заседании пояснил, что в ночь с дата на дата они с Тюриным А.В. отдыхали в развлекательных заведениях, где Тюрин А.В. употреблял алкогольные напитки. После отдыха, под утро, поскольку </w:t>
      </w:r>
      <w:r>
        <w:t xml:space="preserve">Тюрин А.В. был в состоянии алкогольного опьянения за руль автомобиля пришлось сесть </w:t>
      </w:r>
      <w:r>
        <w:t>фио</w:t>
      </w:r>
      <w:r>
        <w:t xml:space="preserve"> и они направились к КПП войсковой части номер, где был припаркован автомобиль </w:t>
      </w:r>
      <w:r>
        <w:t>фио</w:t>
      </w:r>
      <w:r>
        <w:t xml:space="preserve"> Прибыв на место </w:t>
      </w:r>
      <w:r>
        <w:t>фиофио</w:t>
      </w:r>
      <w:r>
        <w:t xml:space="preserve"> вышел из автомобиля, а Тюрин А.В. попросил отдать ему ключи от </w:t>
      </w:r>
      <w:r>
        <w:t xml:space="preserve">автомобиля «марка», на что </w:t>
      </w:r>
      <w:r>
        <w:t>фио</w:t>
      </w:r>
      <w:r>
        <w:t>., после недолгого спора, ответил отказом, незаметно кинул ключи под машину Тюрина А.В. и уехал на своем автомобиле. Более он ничего не видел.</w:t>
      </w:r>
    </w:p>
    <w:p w:rsidR="00A77B3E">
      <w:r>
        <w:t>Допрошенный в судебном заседании лицо, составившее протокол об административном пра</w:t>
      </w:r>
      <w:r>
        <w:t xml:space="preserve">вонарушении – инспектор ДПС ГИБДД ОМВД России по г. Феодосии Республики Крым Сейтмамутов А.А. в судебном заседании пояснил, что </w:t>
      </w:r>
      <w:r>
        <w:t>датадата</w:t>
      </w:r>
      <w:r>
        <w:t xml:space="preserve"> приблизительно в время прибыл по адресу: адрес, по вызову. Прибыв на место, он увидел автомобиль «марка», Тюрина А.В., </w:t>
      </w:r>
      <w:r>
        <w:t>которого держали военнослужащие. Оценив обстановку и пообщавшись с военнослужащими он понял, что Тюрин А.В. управлял указанным выше автомобилем и, в связи с наличием оснований полагать о нетрезвом состоянии Тюрина А.В., предложил последнему пройти освидете</w:t>
      </w:r>
      <w:r>
        <w:t>льствования на состояние алкогольного опьянения. При составлении протокола об административном правонарушении Тюрин А.В. пояснял, что автомобилем не управлял, но факт управления подтверждали объяснительные, представленные военнослужащими.</w:t>
      </w:r>
    </w:p>
    <w:p w:rsidR="00A77B3E">
      <w:r>
        <w:tab/>
        <w:t>Судом предпринят</w:t>
      </w:r>
      <w:r>
        <w:t xml:space="preserve">ы попытки вызова в судебное заседание свидетеля </w:t>
      </w:r>
      <w:r>
        <w:t>фио</w:t>
      </w:r>
      <w:r>
        <w:t>, однако указанный свидетель, согласно показаний других свидетелей, в настоящее время находится в командировке и не может явиться.</w:t>
      </w:r>
    </w:p>
    <w:p w:rsidR="00A77B3E">
      <w:r>
        <w:t>Выслушав лицо, привлекаемое к административной ответственности, лицо, сост</w:t>
      </w:r>
      <w:r>
        <w:t>авившее протокол об административном правонарушении, свидетелей, изучив материалы дела, мировой судья приходит к выводу, что производство по делу подлежит прекращению по следующим основаниям.</w:t>
      </w:r>
    </w:p>
    <w:p w:rsidR="00A77B3E">
      <w:r>
        <w:t>В соответствии со ст. 24.1 КоАП РФ, задачами производства по дел</w:t>
      </w:r>
      <w: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>
        <w:t>ловий, способствовавших совершению административных правонарушений.</w:t>
      </w:r>
    </w:p>
    <w:p w:rsidR="00A77B3E">
      <w:r>
        <w:t xml:space="preserve">В судебном заседании изучены доказательства, имеющиеся в материалах дела об административном правонарушении, а именно: протокол об административном правонарушении 82АП020472 от </w:t>
      </w:r>
      <w:r>
        <w:t>датадата</w:t>
      </w:r>
      <w:r>
        <w:t xml:space="preserve"> пр</w:t>
      </w:r>
      <w:r>
        <w:t xml:space="preserve">отокол об отстранении от управления транспортным средством 82ОТ000192 от дата акт 61АА123613 от дата освидетельствования на состояние алкогольного опьянения, результат теста </w:t>
      </w:r>
      <w:r>
        <w:t>алкотектора</w:t>
      </w:r>
      <w:r>
        <w:t xml:space="preserve"> «</w:t>
      </w:r>
      <w:r>
        <w:t>Драггер</w:t>
      </w:r>
      <w:r>
        <w:t>» № 340, рапортом старшего инспектора ДПС ГИБДД ОМВД России по</w:t>
      </w:r>
      <w:r>
        <w:t xml:space="preserve"> г. Феодосии Республики Крым Сейтмамутова Р.А.; объяснения </w:t>
      </w:r>
      <w:r>
        <w:t>фио</w:t>
      </w:r>
      <w:r>
        <w:t xml:space="preserve"> от </w:t>
      </w:r>
      <w:r>
        <w:t>датадата</w:t>
      </w:r>
      <w:r>
        <w:t xml:space="preserve"> объяснения </w:t>
      </w:r>
      <w:r>
        <w:t>фио</w:t>
      </w:r>
      <w:r>
        <w:t xml:space="preserve"> от дата объяснения </w:t>
      </w:r>
      <w:r>
        <w:t>фио</w:t>
      </w:r>
      <w:r>
        <w:t xml:space="preserve">. от дата объяснения </w:t>
      </w:r>
      <w:r>
        <w:t>фио</w:t>
      </w:r>
      <w:r>
        <w:t xml:space="preserve">. от дата объяснения </w:t>
      </w:r>
      <w:r>
        <w:t>фио</w:t>
      </w:r>
      <w:r>
        <w:t xml:space="preserve"> от дата объяснения </w:t>
      </w:r>
      <w:r>
        <w:t>фио</w:t>
      </w:r>
      <w:r>
        <w:t xml:space="preserve"> от дата объяснения </w:t>
      </w:r>
      <w:r>
        <w:t>фио</w:t>
      </w:r>
      <w:r>
        <w:t xml:space="preserve"> от дата.; видеозапись; выписка ФИС ГИБДД от дата </w:t>
      </w:r>
      <w:r>
        <w:t>г.</w:t>
      </w:r>
    </w:p>
    <w:p w:rsidR="00A77B3E">
      <w: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</w:t>
      </w:r>
      <w:r>
        <w:t>уются в пользу этого лица.</w:t>
      </w:r>
    </w:p>
    <w:p w:rsidR="00A77B3E">
      <w:r>
        <w:t>Оценивая в совокупности показания свидетелей, предупрежденных об административной ответственности за дачу заведомо ложных показаний, а также объяснительные, имеющиеся в материалах дела об административном правонарушении, при сост</w:t>
      </w:r>
      <w:r>
        <w:t>авлении которых лицам не были разъяснены права свидетелей, а также ответственность за дачу заведомо ложных показаний, суд не находит возможности установить факт события административного правонарушения.</w:t>
      </w:r>
    </w:p>
    <w:p w:rsidR="00A77B3E">
      <w:r>
        <w:t xml:space="preserve">Согласно п. 2 ч. 1 ст. 24.5 КоАП РФ, производство по </w:t>
      </w:r>
      <w:r>
        <w:t>делу об административном правонарушении не может быть начато, а начатое производство подлежит прекращению, в связи с отсутствием состава административного правонарушения.</w:t>
      </w:r>
    </w:p>
    <w:p w:rsidR="00A77B3E">
      <w:r>
        <w:t>В соответствии с ч. 1 ст. 29.9 КоАП РФ, по результатам рассмотрения дела об администр</w:t>
      </w:r>
      <w:r>
        <w:t xml:space="preserve">ативном правонарушении выносится постановление о прекращении производства по делу об административном правонарушении, в случае наличия хотя бы одного из обстоятельств, предусмотренных ст. 24.5 КоАП РФ. </w:t>
      </w:r>
    </w:p>
    <w:p w:rsidR="00A77B3E">
      <w:r>
        <w:t>При таких обстоятельствах производство по делу об адм</w:t>
      </w:r>
      <w:r>
        <w:t>инистративном правонарушении, предусмотренном частью 1 статьи 12.8 Кодекса Российской Федерации об административных правонарушениях, в отношении Романенко С.Л.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29.4 КоАП РФ, мировой судья –</w:t>
      </w:r>
    </w:p>
    <w:p w:rsidR="00A77B3E"/>
    <w:p w:rsidR="00A77B3E">
      <w:r>
        <w:t xml:space="preserve">П О С Т А Н О </w:t>
      </w:r>
      <w:r>
        <w:t>В И Л:</w:t>
      </w:r>
    </w:p>
    <w:p w:rsidR="00A77B3E"/>
    <w:p w:rsidR="00A77B3E">
      <w:r>
        <w:t>Производство по делу об административном правонарушении в отношении ТЮРИНА А.В., привлекаемого к административной ответственности за совершение правонарушения, предусмотренного ч. 1 ст. 12.8 КоАП РФ, на основании п. 2 ч. 1 ст. 24.5 КоАП РФ – прекра</w:t>
      </w:r>
      <w:r>
        <w:t>тить, освободив его от административной ответственности ввиду отсутствия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</w:t>
      </w:r>
      <w:r>
        <w:tab/>
      </w:r>
      <w:r>
        <w:tab/>
        <w:t xml:space="preserve">   /подпись/</w:t>
      </w:r>
      <w:r>
        <w:tab/>
      </w:r>
      <w:r>
        <w:tab/>
      </w:r>
      <w:r>
        <w:tab/>
      </w:r>
      <w:r>
        <w:tab/>
        <w:t xml:space="preserve">        И.Ю. Макаров</w:t>
      </w:r>
    </w:p>
    <w:p w:rsidR="00A77B3E"/>
    <w:p w:rsidR="00A77B3E">
      <w:r>
        <w:t xml:space="preserve">Копия верна:          </w:t>
      </w:r>
    </w:p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</w:t>
      </w:r>
      <w:r>
        <w:t>Макаров</w:t>
      </w:r>
    </w:p>
    <w:p w:rsidR="00A77B3E"/>
    <w:p w:rsidR="00A77B3E">
      <w:r>
        <w:t>Секретарь: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AE"/>
    <w:rsid w:val="00A77B3E"/>
    <w:rsid w:val="00FB0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F80F2C-94ED-4891-9E49-69BEBD5F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