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5-89-165/2021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наименование организации (ОГРН 1159102040459, ИНН телефон, юридический адрес: адрес), </w:t>
      </w:r>
    </w:p>
    <w:p w:rsidR="00A77B3E">
      <w:r>
        <w:t>в совершении правонарушения, предусмотренного ч. 25 ст. 19.5 КоАП РФ, -</w:t>
      </w:r>
    </w:p>
    <w:p w:rsidR="00A77B3E"/>
    <w:p w:rsidR="00A77B3E">
      <w:r>
        <w:t xml:space="preserve">У С Т А Н О В </w:t>
      </w:r>
      <w:r>
        <w:t>И Л:</w:t>
      </w:r>
    </w:p>
    <w:p w:rsidR="00A77B3E"/>
    <w:p w:rsidR="00A77B3E">
      <w:r>
        <w:t xml:space="preserve">Согласно протоколу об административном правонарушении от дата, который составлен главным специалистом Феодосийского городского управления Государственного комитета по государственной регистрации и кадастру адрес государственным инспектором в адрес </w:t>
      </w:r>
      <w:r>
        <w:t>ад</w:t>
      </w:r>
      <w:r>
        <w:t>рес</w:t>
      </w:r>
      <w:r>
        <w:t xml:space="preserve"> по использованию и охране земель </w:t>
      </w:r>
      <w:r>
        <w:t>фиоВ</w:t>
      </w:r>
      <w:r>
        <w:t xml:space="preserve"> земельный участок, расположенный по адресу: адрес, общей адрес метров, кадастровый номер 90624:телефон:404, который используется наименование организации не по целевому назначению в соответствии с принадлежностью к</w:t>
      </w:r>
      <w:r>
        <w:t xml:space="preserve"> той или иной категории земель и (или) разрешенным использованием, а именно использование указанного земельного участка для размещения объекта бытового обслуживания – бани, что не соответствует виду разрешенного использования земельного участка «водный тра</w:t>
      </w:r>
      <w:r>
        <w:t xml:space="preserve">нспорт, деловое управление». </w:t>
      </w:r>
    </w:p>
    <w:p w:rsidR="00A77B3E">
      <w:r>
        <w:t xml:space="preserve">дата наименование организации выдано предписание об устранении выявленного нарушения требований земельного законодательства Российской Федерации с установлением обязательного срока устранения допущенного нарушения до дата. </w:t>
      </w:r>
    </w:p>
    <w:p w:rsidR="00A77B3E">
      <w:r>
        <w:t xml:space="preserve">В </w:t>
      </w:r>
      <w:r>
        <w:t xml:space="preserve">указанный срок наименование организации документы (информацию), свидетельствующие об устранении нарушения земельного законодательства представлены не были. </w:t>
      </w:r>
    </w:p>
    <w:p w:rsidR="00A77B3E">
      <w:r>
        <w:t>На основании распоряжения заместителя председателя Государственного комитета по государственной рег</w:t>
      </w:r>
      <w:r>
        <w:t>истрации и кадастру адрес о проведении внеплановой выездной проверки от дата № 110-16/2 с дата по дата проведена проверка исполнения предписания.</w:t>
      </w:r>
    </w:p>
    <w:p w:rsidR="00A77B3E">
      <w:r>
        <w:t>В ходе проведения внеплановой проверки устранения ранее допущенного нарушения земельного законодательства, уст</w:t>
      </w:r>
      <w:r>
        <w:t>ановлено, что предписание об устранении выявленного нарушения требований земельного законодательства от дата в установленный срок не выполнено. Тем самым дата наименование организации не выполнено в установленный срок законное предписание должностного лица</w:t>
      </w:r>
      <w:r>
        <w:t>, осуществляющего государственный земельный надзор, выразившееся в использовании земельного участка лицом, не имеющим предусмотренных законодательством Российской Федерации прав, то есть дата, находясь по адресу: адрес, наименование организации совершено а</w:t>
      </w:r>
      <w:r>
        <w:t xml:space="preserve">дминистративное правонарушение, предусмотренное ч. 25 ст. 19.5 КоАП РФ – невыполнение в установленный срок предписаний федеральных органов, </w:t>
      </w:r>
      <w:r>
        <w:t>осуществляющих государственный земельный надзор, в том числе в отношении земель сельскохозяйственного назначения, ил</w:t>
      </w:r>
      <w:r>
        <w:t>и их территориальных органов об устранении нарушений земельного законодательства.</w:t>
      </w:r>
    </w:p>
    <w:p w:rsidR="00A77B3E">
      <w:r>
        <w:t>В судебное заседание явился представитель наименование организации, который пояснил, что на предписание было вынесено на основании проверки, проведенной с грубыми нарушениями</w:t>
      </w:r>
      <w:r>
        <w:t>, поскольку на период с дата по дата был введен мораторий на проведение проверок в отношении субъектов малого и среднего предпринимательства, которым является наименование организации, а значит и результаты такой проверки являются незаконными. К тому же на</w:t>
      </w:r>
      <w:r>
        <w:t>личие объекта «баня» не противоречит Национальному стандарту РФ (ГОСТ 57618.1-2017) для предоставления комплекса услуг экипажам малых судов и их гостям в составе комплекса базы малых судов, собственником которого является наименование организации.</w:t>
      </w:r>
    </w:p>
    <w:p w:rsidR="00A77B3E">
      <w:r>
        <w:t>Согласно</w:t>
      </w:r>
      <w:r>
        <w:t xml:space="preserve"> ст. 26.2 Кодекса РФ об административных правонарушениях при оценке доказательств, вышеизложенные материалы дела устанавливают событие административного правонарушения, а также виновность лица и являются законными и допустимыми для правильного разрешения д</w:t>
      </w:r>
      <w:r>
        <w:t>ела.</w:t>
      </w:r>
    </w:p>
    <w:p w:rsidR="00A77B3E">
      <w:r>
        <w:t>Согласно ст. 71 ЗК РФ под государственным земельным надзором понимается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</w:t>
      </w:r>
      <w:r>
        <w:t xml:space="preserve">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</w:t>
      </w:r>
      <w:r>
        <w:t>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</w:t>
      </w:r>
      <w:r>
        <w:t>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</w:t>
      </w:r>
      <w:r>
        <w:t>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A77B3E">
      <w:r>
        <w:t>На основании ч. 3 ст. 71 ЗК</w:t>
      </w:r>
      <w:r>
        <w:t xml:space="preserve">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</w:t>
      </w:r>
      <w:r>
        <w:t>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A77B3E">
      <w:r>
        <w:t>Частью 25 ст. 19.5 КоАП РФ предусмотрена административная ответственность за невыполнение в установленный сро</w:t>
      </w:r>
      <w:r>
        <w:t>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>
      <w:r>
        <w:t>Ст.19.5 КоАП РФ предусм</w:t>
      </w:r>
      <w:r>
        <w:t>атривает в качестве объекта посягательства порядок управления в части соблюдения сроков выполнения предписаний органов, осуществляющих государственный надзор (контроль).</w:t>
      </w:r>
    </w:p>
    <w:p w:rsidR="00A77B3E">
      <w:r>
        <w:t>Объективная сторона правонарушения выражается в невыполнении в срок законного предписа</w:t>
      </w:r>
      <w:r>
        <w:t>ния соответствующего органа (должностных лиц), осуществляющего государственный надзор (контроль).</w:t>
      </w:r>
    </w:p>
    <w:p w:rsidR="00A77B3E">
      <w:r>
        <w:t>Субъективная сторона правонарушения может быть выражена в форме умысла.</w:t>
      </w:r>
    </w:p>
    <w:p w:rsidR="00A77B3E">
      <w:r>
        <w:t>Субъектами ч. 25 настоящей статьи являются граждане, должностные лица и юридические ли</w:t>
      </w:r>
      <w:r>
        <w:t>ца.</w:t>
      </w:r>
    </w:p>
    <w:p w:rsidR="00A77B3E">
      <w:r>
        <w:t>Предписание от дата года об устранении выявленного нарушения требований земельного законодательства РФ было получено направлено ОО «Ирма» дата заказным письмом с уведомлением.</w:t>
      </w:r>
    </w:p>
    <w:p w:rsidR="00A77B3E">
      <w:r>
        <w:t>Срок для устранения нарушений был установлен до дата, ходатайств о продлении</w:t>
      </w:r>
      <w:r>
        <w:t xml:space="preserve"> срока исполнения предписания заявлено не было.</w:t>
      </w:r>
    </w:p>
    <w:p w:rsidR="00A77B3E">
      <w:r>
        <w:t>Распоряжение о проведении внеплановой выездной проверки от дата № 110-16/2 было направлено дата заказным письмом с уведомлением, возвращено отправителю по истечении срока хранения.</w:t>
      </w:r>
    </w:p>
    <w:p w:rsidR="00A77B3E">
      <w:r>
        <w:t>Проверка по устранению нару</w:t>
      </w:r>
      <w:r>
        <w:t>шений была проведена с дата по дата, о чем составлен акт проверки №19/16 от дата.</w:t>
      </w:r>
    </w:p>
    <w:p w:rsidR="00A77B3E">
      <w:r>
        <w:t xml:space="preserve">наименование организации обратилось в Администрацию адрес как собственнику земельного участка и исполнительно-распорядительному органу местного самоуправления городского адрес с заявлением от дата о дополнении Правил землепользования и застройки для адрес </w:t>
      </w:r>
      <w:r>
        <w:t xml:space="preserve">видом разрешённого использования земельных участков «3.3 Бытовое обслуживание», для возможности внесения его в договор аренды земли. </w:t>
      </w:r>
    </w:p>
    <w:p w:rsidR="00A77B3E">
      <w:r>
        <w:t>Вместе с тем в силу ч. 1 ч. 2 ст. 1.5 КоАП РФ, лицо подлежит административной ответственности только за те административны</w:t>
      </w:r>
      <w:r>
        <w:t>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названным Кодексом, и у</w:t>
      </w:r>
      <w:r>
        <w:t>становлена вступившим в законную силу постановлением судьи, органа, должностного лица, рассмотревших дело</w:t>
      </w:r>
    </w:p>
    <w:p w:rsidR="00A77B3E">
      <w:r>
        <w:t>С субъективной стороны административное правонарушение, предусмотренное ч. 25 ст. 19.5 КоАП РФ, характеризуется виной в форме умысла.</w:t>
      </w:r>
    </w:p>
    <w:p w:rsidR="00A77B3E">
      <w:r>
        <w:t xml:space="preserve">В силу ч. 1 ст. </w:t>
      </w:r>
      <w:r>
        <w:t>2.2 КоАП РФ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</w:t>
      </w:r>
      <w:r>
        <w:t>льно их допускало либо относилось к ним безразлично.</w:t>
      </w:r>
    </w:p>
    <w:p w:rsidR="00A77B3E">
      <w:r>
        <w:t xml:space="preserve">Согласно ч. 2 ст. 2.1 КоАП РФ,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</w:t>
      </w:r>
      <w:r>
        <w:t>нарушение которых данным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>
      <w:r>
        <w:t>Таким образом, наименование организации предприняло вс</w:t>
      </w:r>
      <w:r>
        <w:t>е зависящие от него меры.</w:t>
      </w:r>
    </w:p>
    <w:p w:rsidR="00A77B3E">
      <w:r>
        <w:t xml:space="preserve">Кроме того, согласно данным официального сайта ФНС,  https://www.nalog.ru/rn91/, наименование организации является </w:t>
      </w:r>
      <w:r>
        <w:t>микропредприятием</w:t>
      </w:r>
      <w:r>
        <w:t xml:space="preserve"> и включено в Реестр субъектов малого и среднего предпринимательства.</w:t>
      </w:r>
    </w:p>
    <w:p w:rsidR="00A77B3E">
      <w:r>
        <w:t>Согласно части 1.1. статьи 2</w:t>
      </w:r>
      <w:r>
        <w:t>6-2 Федерального закона № 294-ФЗ от дата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иное не установлено Правительством Российской Федерации, провер</w:t>
      </w:r>
      <w:r>
        <w:t>ки в отношении юридических лиц, индивидуальных предпринимателей, отнесенных в соответствии со статьей 4 Федерального закона от дата N 209-ФЗ «О развитии малого и среднего предпринимательства в Российской Федерации» к субъектам малого и среднего предпринима</w:t>
      </w:r>
      <w:r>
        <w:t>тельства, сведения о которых включены в единый реестр субъектов малого и среднего предпринимательства, не проводятся с дата по дата включительно, за исключением проверок, основаниями для проведения которых являются причинение вреда или угроза причинения вр</w:t>
      </w:r>
      <w:r>
        <w:t>еда жизни, здоровью граждан, возникновение чрезвычайных ситуаций природного и техногенного характера.</w:t>
      </w:r>
    </w:p>
    <w:p w:rsidR="00A77B3E">
      <w:r>
        <w:t>Таким образом, по мнению мирового судьи, в действиях наименование организации отсутствует вина в совершении правонарушения, предусмотренного ч. 25 ст. 19.</w:t>
      </w:r>
      <w:r>
        <w:t xml:space="preserve">5 КоАП РФ, поскольку юридическое лицо предприняло все зависящие от него меры, а законность выданного предписания ставится под сомнение, поскольку выдано по результатам проверки, проведенной в период моратория на проведения таковых в отношении </w:t>
      </w:r>
      <w:r>
        <w:t>микропредприя</w:t>
      </w:r>
      <w:r>
        <w:t>тий</w:t>
      </w:r>
      <w:r>
        <w:t>, которым и является наименование организации.</w:t>
      </w:r>
    </w:p>
    <w:p w:rsidR="00A77B3E">
      <w:r>
        <w:t>В соответствии с пп.1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</w:t>
      </w:r>
      <w:r>
        <w:t>нарушения.</w:t>
      </w:r>
    </w:p>
    <w:p w:rsidR="00A77B3E">
      <w:r>
        <w:t>На основании вышеизложенного, руководствуясь ч. 25 ст. 19.5, ст. 24.5 Кодекса РФ об административных правонарушениях,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правонарушении, предусмотренном ч.25 ст.19.5 К</w:t>
      </w:r>
      <w:r>
        <w:t>оАП РФ, в отношении наименование организации прекратить в связи с отсутствием состава административного правонарушения.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</w:t>
      </w:r>
      <w:r>
        <w:t xml:space="preserve">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</w:t>
      </w:r>
      <w:r>
        <w:tab/>
        <w:t xml:space="preserve">                </w:t>
      </w:r>
      <w:r>
        <w:tab/>
        <w:t xml:space="preserve"> /подпись/       </w:t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Нестерова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8D"/>
    <w:rsid w:val="00A77B3E"/>
    <w:rsid w:val="00EF10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