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5-89-165/2026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12 марта 2026 года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Куртаметовой</w:t>
      </w:r>
      <w:r>
        <w:t xml:space="preserve"> </w:t>
      </w:r>
      <w:r>
        <w:t>фио</w:t>
      </w:r>
      <w:r>
        <w:t>, паспортные данные, гражданки РФ, паспортны</w:t>
      </w:r>
      <w:r>
        <w:t xml:space="preserve">е данные Федеральной миграционной службы, код подразделения телефон, зарегистрированной и проживающей по адресу: адрес,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уплатила административный штраф согласно постановлению по делу об административном правонарушении №740</w:t>
      </w:r>
      <w:r>
        <w:t xml:space="preserve">8 от дата, вступившего в законную силу дата, в срок, предусмотренный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признала.</w:t>
      </w:r>
    </w:p>
    <w:p w:rsidR="00A77B3E">
      <w:r>
        <w:t xml:space="preserve">Заслушав объяснения </w:t>
      </w:r>
      <w:r>
        <w:t>фио</w:t>
      </w:r>
      <w:r>
        <w:t>, изучив матери</w:t>
      </w:r>
      <w:r>
        <w:t xml:space="preserve">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>Согласно ч. 1 ст. 20.25 К</w:t>
      </w:r>
      <w:r>
        <w:t xml:space="preserve">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</w:t>
      </w:r>
      <w:r>
        <w:t>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 соответствии с ч. 1 ст. 32.2 Кодекса Российской Федерации об административных правонарушениях административный штраф должен </w:t>
      </w:r>
      <w:r>
        <w:t>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</w:t>
      </w:r>
      <w:r>
        <w:t xml:space="preserve">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документа,</w:t>
      </w:r>
      <w:r>
        <w:t xml:space="preserve"> свидетельствующего об уплате административного штрафа, и информации об уплате административного штрафа в </w:t>
      </w:r>
      <w:r>
        <w:t xml:space="preserve">Государственной информационной системе о государственных и муниципальных платежах, по истечении срока, указанного в части 1 или 1.1 настоящей статьи, </w:t>
      </w:r>
      <w:r>
        <w:t>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приставу-испо</w:t>
      </w:r>
      <w:r>
        <w:t>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рассмотревших де</w:t>
      </w:r>
      <w:r>
        <w:t>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</w:t>
      </w:r>
      <w:r>
        <w:t xml:space="preserve">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</w:t>
      </w:r>
      <w:r>
        <w:t>нии, рассмотренному судьей, составляет судебный пристав-исполнитель.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</w:t>
      </w:r>
      <w:r>
        <w:t>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</w:t>
      </w:r>
      <w:r>
        <w:t>рока в случае неуплаты административного штрафа 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>Из материалов дела усматривается, что дата постановлением</w:t>
      </w:r>
      <w:r>
        <w:t xml:space="preserve"> по делу об административном правонарушении №7408 </w:t>
      </w:r>
      <w:r>
        <w:t>фио</w:t>
      </w:r>
      <w:r>
        <w:t xml:space="preserve"> признана виновной в совершении административного правонарушения, предусмотренного ч. 3 ст. 18.9 КоАП РФ и ей назначено административное наказание в виде административного штрафа в размере сумма</w:t>
      </w:r>
    </w:p>
    <w:p w:rsidR="00A77B3E">
      <w:r>
        <w:t>Указанно</w:t>
      </w:r>
      <w:r>
        <w:t>е постановление вступило в законную силу дата.</w:t>
      </w:r>
    </w:p>
    <w:p w:rsidR="00A77B3E">
      <w:r>
        <w:t xml:space="preserve">Материалы дела свидетельствуют, что административный штраф в размере сумма, согласно указанному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постановления по </w:t>
      </w:r>
      <w:r>
        <w:t>делу об административном правонарушении №7408 от дата в сроки, установленные ч. 1 ст. 32.2 Кодекса Российской Федерации об административных правонарушениях,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</w:t>
      </w:r>
      <w:r>
        <w:t xml:space="preserve">вного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A77B3E">
      <w:r>
        <w:t>- протоколом об административном правонарушении 82 01 №4</w:t>
      </w:r>
      <w:r>
        <w:t>22761 от  дата;</w:t>
      </w:r>
    </w:p>
    <w:p w:rsidR="00A77B3E">
      <w:r>
        <w:t>- копией постановления по делу об административном правонарушении №7408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>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</w:t>
      </w:r>
      <w:r>
        <w:t xml:space="preserve">о возбуждено производство об административном правонарушении, обстоятельства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</w:t>
      </w:r>
      <w:r>
        <w:t xml:space="preserve">ссийской Федерации об административных правонарушениях. </w:t>
      </w:r>
    </w:p>
    <w:p w:rsidR="00A77B3E">
      <w:r>
        <w:t>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</w:t>
      </w:r>
      <w:r>
        <w:t>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Куртаметову</w:t>
      </w:r>
      <w:r>
        <w:t xml:space="preserve"> </w:t>
      </w:r>
      <w:r>
        <w:t>фио</w:t>
      </w:r>
      <w:r>
        <w:t>, паспортные данные, виновной в совершении административного правонарушения, предусмотренного ч.1 ст.20.25 Кодекса Российской Федерации об адм</w:t>
      </w:r>
      <w:r>
        <w:t xml:space="preserve">инистративных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Получатель: УФК по адрес (Министерство юстиции адрес), Наименование банка: ОКЦ №7 наименование организа</w:t>
      </w:r>
      <w:r>
        <w:t xml:space="preserve">ции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</w:t>
      </w:r>
      <w:r>
        <w:t>он</w:t>
      </w:r>
      <w:r>
        <w:t>, УИН – 0410760300895001652620158.</w:t>
      </w:r>
    </w:p>
    <w:p w:rsidR="00A77B3E">
      <w: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</w:t>
      </w:r>
      <w:r>
        <w:t xml:space="preserve">31.5 Кодекса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 административного штрафа в двукратном размере суммы неу</w:t>
      </w:r>
      <w:r>
        <w:t xml:space="preserve">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 штрафа, необходимо направит</w:t>
      </w:r>
      <w:r>
        <w:t>ь мировому судье судебного участка №89 Феодосийского судебного района (город республиканского значения с подчиненной ему территорией) адрес (адрес).</w:t>
      </w:r>
    </w:p>
    <w:p w:rsidR="00A77B3E">
      <w:r>
        <w:t xml:space="preserve">Постановление может быть обжаловано в течение 10 дней со дня  получения копии постановления в Феодосийский </w:t>
      </w:r>
      <w:r>
        <w:t>городской суд адрес через мирового судью судебного участка №89 Феодосийского судебного района (город республиканского значения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p w:rsidR="00A77B3E">
      <w:r>
        <w:t xml:space="preserve"> </w:t>
      </w:r>
    </w:p>
    <w:p w:rsidR="00A77B3E">
      <w:r>
        <w:t>4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AE"/>
    <w:rsid w:val="00A77B3E"/>
    <w:rsid w:val="00EC7FA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