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–       2      –</w:t>
      </w:r>
    </w:p>
    <w:p w:rsidR="00A77B3E">
      <w:r>
        <w:t xml:space="preserve">        </w:t>
      </w:r>
    </w:p>
    <w:p w:rsidR="00A77B3E">
      <w:r>
        <w:t xml:space="preserve">   Дело № 5-89-173/2026 </w:t>
      </w:r>
    </w:p>
    <w:p w:rsidR="00A77B3E">
      <w:r>
        <w:t>УИД: 91MS0089-телефон-телефон</w:t>
      </w:r>
    </w:p>
    <w:p w:rsidR="00A77B3E"/>
    <w:p w:rsidR="00A77B3E">
      <w:r>
        <w:t>П О С Т А Н О В Л Е Н И Е</w:t>
      </w:r>
    </w:p>
    <w:p w:rsidR="00A77B3E"/>
    <w:p w:rsidR="00A77B3E">
      <w:r>
        <w:t>22 апреля 2026 года</w:t>
      </w:r>
      <w:r>
        <w:tab/>
      </w:r>
      <w:r>
        <w:tab/>
      </w:r>
      <w:r>
        <w:t xml:space="preserve">                                                       адрес</w:t>
      </w:r>
    </w:p>
    <w:p w:rsidR="00A77B3E"/>
    <w:p w:rsidR="00A77B3E">
      <w:r>
        <w:t xml:space="preserve"> 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 судебном заседании</w:t>
      </w:r>
      <w:r>
        <w:t xml:space="preserve"> материалы дела об административном правонарушении, в отношении  </w:t>
      </w:r>
    </w:p>
    <w:p w:rsidR="00A77B3E">
      <w:r>
        <w:t xml:space="preserve">         должностного лица – директора наименование организации </w:t>
      </w:r>
      <w:r>
        <w:t>фио</w:t>
      </w:r>
      <w:r>
        <w:t>, паспортные данные, гражданина РФ, паспортные данные Федеральной миграционной службой, код подразделения телефон, зарегист</w:t>
      </w:r>
      <w:r>
        <w:t xml:space="preserve">рированного по адресу: адрес,          </w:t>
      </w:r>
    </w:p>
    <w:p w:rsidR="00A77B3E">
      <w:r>
        <w:t xml:space="preserve">о привлечении к административной ответственности за правонарушение, предусмотренное ч. 1 ст. 15.6 Кодекса Российской Федерации об административных правонарушениях, </w:t>
      </w:r>
    </w:p>
    <w:p w:rsidR="00A77B3E"/>
    <w:p w:rsidR="00A77B3E">
      <w:r>
        <w:t xml:space="preserve"> </w:t>
      </w:r>
      <w:r>
        <w:tab/>
      </w:r>
      <w:r>
        <w:tab/>
      </w:r>
      <w:r>
        <w:tab/>
      </w:r>
      <w:r>
        <w:tab/>
      </w:r>
      <w:r>
        <w:tab/>
        <w:t>УСТАНОВИЛ:</w:t>
      </w:r>
    </w:p>
    <w:p w:rsidR="00A77B3E"/>
    <w:p w:rsidR="00A77B3E">
      <w:r>
        <w:t>фио</w:t>
      </w:r>
      <w:r>
        <w:t>, являясь директором наименов</w:t>
      </w:r>
      <w:r>
        <w:t xml:space="preserve">ание организации совершил нарушение законодательства о налогах и сборах, в части </w:t>
      </w:r>
      <w:r>
        <w:t>непредоставления</w:t>
      </w:r>
      <w:r>
        <w:t xml:space="preserve"> в установленный п. 2 ст. 230 НК РФ срок расчета сумм налога на доходы физических лиц, исчисленных и удержанных налоговым агентом за 3 месяца дата.</w:t>
      </w:r>
    </w:p>
    <w:p w:rsidR="00A77B3E">
      <w:r>
        <w:t xml:space="preserve">В судебное </w:t>
      </w:r>
      <w:r>
        <w:t xml:space="preserve">заседание </w:t>
      </w:r>
      <w:r>
        <w:t>фио</w:t>
      </w:r>
      <w:r>
        <w:t xml:space="preserve"> не явился, о месте и времени рассмотрения дела уведомлен надлежащим образом, почтовая корреспонденция, направленная лицу, в отношении которого ведется производство по делу об административном правонарушении, возвращена в суд с отметкой «срок </w:t>
      </w:r>
      <w:r>
        <w:t>хранения истек». Ходатайство об отложении рассмотрения дела не направил.</w:t>
      </w:r>
    </w:p>
    <w:p w:rsidR="00A77B3E">
      <w:r>
        <w:t>С учетом разъяснений, данных в п. 6 Постановления Пленума Верховного Суда Российской</w:t>
      </w:r>
      <w:r>
        <w:tab/>
        <w:t xml:space="preserve"> Федерации от дата № 5 «О некоторых вопросах, возникающих у судов при применении Кодекса Российско</w:t>
      </w:r>
      <w:r>
        <w:t xml:space="preserve">й Федерации об административных правонарушениях», а также положений ст. 25.1 Кодекса Российской Федерации об административных правонарушениях, </w:t>
      </w:r>
      <w:r>
        <w:t>фио</w:t>
      </w:r>
      <w:r>
        <w:t xml:space="preserve"> считается надлежаще извещенной о времени и месте рассмотрения дела об административном правонарушении.</w:t>
      </w:r>
    </w:p>
    <w:p w:rsidR="00A77B3E">
      <w:r>
        <w:t>Соглас</w:t>
      </w:r>
      <w:r>
        <w:t>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</w:t>
      </w:r>
      <w:r>
        <w:t>ица не поступило ходатайство об отложении рассмотрения дела.</w:t>
      </w:r>
    </w:p>
    <w:p w:rsidR="00A77B3E">
      <w:r>
        <w:t xml:space="preserve"> 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Изучив материал об ад</w:t>
      </w:r>
      <w:r>
        <w:t xml:space="preserve">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 1 ст.15.6 КоАП РФ. </w:t>
      </w:r>
    </w:p>
    <w:p w:rsidR="00A77B3E">
      <w:r>
        <w:t>Согласно ст. 2.4 Кодекса Российск</w:t>
      </w:r>
      <w:r>
        <w:t>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77B3E">
      <w:r>
        <w:t>В соотве</w:t>
      </w:r>
      <w:r>
        <w:t>тствии с абзацем 2 пункта 2 статьи 230 Налогового кодекса Российской Федерации налоговые агенты представляют в налоговый орган по месту своего учета расчет сумм налога на доходы физических лиц, исчисленных и удержанных налоговым агентом, за первый квартал,</w:t>
      </w:r>
      <w:r>
        <w:t xml:space="preserve"> полугодие, девять месяцев - не позднее 25-го числа месяца, следующего за соответствующим периодом, за год - не позднее дата года, следующего за истекшим налоговым периодом.</w:t>
      </w:r>
    </w:p>
    <w:p w:rsidR="00A77B3E">
      <w:r>
        <w:t>Следовательно, срок предоставления декларации по налогу на доходы физических лиц з</w:t>
      </w:r>
      <w:r>
        <w:t>а 3 месяца дата – дата.</w:t>
      </w:r>
    </w:p>
    <w:p w:rsidR="00A77B3E">
      <w:r>
        <w:t>Фактически налоговая декларация на доходы физических лиц за  3 месяца дата  предоставлена дата, т.е. с нарушением срок предоставления.</w:t>
      </w:r>
    </w:p>
    <w:p w:rsidR="00A77B3E">
      <w:r>
        <w:t xml:space="preserve">Данные обстоятельства стали основанием для составления в отношении </w:t>
      </w:r>
      <w:r>
        <w:t>фио</w:t>
      </w:r>
      <w:r>
        <w:t xml:space="preserve"> протокола об административ</w:t>
      </w:r>
      <w:r>
        <w:t>ном правонарушении по ч. 1 ст. 15.6 Кодекса Российской Федерации об административных правонарушениях.</w:t>
      </w:r>
    </w:p>
    <w:p w:rsidR="00A77B3E">
      <w:r>
        <w:t>Ответственность по ч. 1 ст. 15.6 Кодекса Российской Федерации об административных правонарушениях наступает за непредставление в установленный законодател</w:t>
      </w:r>
      <w:r>
        <w:t>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</w:t>
      </w:r>
      <w:r>
        <w:t xml:space="preserve"> неполном объеме или в искаженном виде, за исключением случаев, предусмотренных частью 2 настоящей статьи.</w:t>
      </w:r>
    </w:p>
    <w:p w:rsidR="00A77B3E">
      <w:r>
        <w:t>Согласно выписке из ЕГРЮЛ, содержащей сведения о юридическом лице, в том числе о лице, имеющем право без доверенности действовать от имени юридическо</w:t>
      </w:r>
      <w:r>
        <w:t xml:space="preserve">го лица, </w:t>
      </w:r>
      <w:r>
        <w:t>фио</w:t>
      </w:r>
      <w:r>
        <w:t xml:space="preserve"> является директором наименование организации с дата и на момент вменяемого правонарушения.</w:t>
      </w:r>
    </w:p>
    <w:p w:rsidR="00A77B3E">
      <w:r>
        <w:t xml:space="preserve">Таким образом, с учетом имеющихся в материалах дела документов, в данном случае субъектом правонарушения, предусмотренного ч. 1 ст. 15.6 Кодекса </w:t>
      </w:r>
      <w:r>
        <w:t xml:space="preserve">Российской Федерации об административных правонарушениях, является именно </w:t>
      </w:r>
      <w:r>
        <w:t>фио</w:t>
      </w:r>
    </w:p>
    <w:p w:rsidR="00A77B3E"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подтверждается:</w:t>
      </w:r>
    </w:p>
    <w:p w:rsidR="00A77B3E">
      <w:r>
        <w:t>- протоколом об админ</w:t>
      </w:r>
      <w:r>
        <w:t>истративном правонарушении №9108260350002600002 от дата;</w:t>
      </w:r>
    </w:p>
    <w:p w:rsidR="00A77B3E">
      <w:r>
        <w:t>-  квитанцией о приеме налоговой декларации в электронном виде от дата;</w:t>
      </w:r>
    </w:p>
    <w:p w:rsidR="00A77B3E">
      <w:r>
        <w:t xml:space="preserve"> - выпиской из ЕГРЮЛ.</w:t>
      </w:r>
    </w:p>
    <w:p w:rsidR="00A77B3E">
      <w:r>
        <w:t xml:space="preserve">Оценив доказательства, имеющиеся в деле об административном правонарушении, прихожу к выводу, что </w:t>
      </w:r>
      <w:r>
        <w:t>фио</w:t>
      </w:r>
      <w:r>
        <w:t xml:space="preserve"> сов</w:t>
      </w:r>
      <w:r>
        <w:t>ершил правонарушение, предусмотренное ч.1 ст.15.6 Кодекса Российской Федерации об административных правонарушениях.</w:t>
      </w:r>
    </w:p>
    <w:p w:rsidR="00A77B3E">
      <w:r>
        <w:t>Согласно п.1 п.4.5 Кодекса Российской Федерации об административных правонарушениях, за нарушение законодательства Российской Федерации о на</w:t>
      </w:r>
      <w:r>
        <w:t>логах и сборах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</w:t>
      </w:r>
      <w:r>
        <w:t xml:space="preserve">ственности не истек. Оснований для прекращения производства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</w:t>
      </w:r>
      <w:r>
        <w:t xml:space="preserve">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 в соответс</w:t>
      </w:r>
      <w:r>
        <w:t>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</w:t>
      </w:r>
      <w:r>
        <w:t>ягчающих административную ответственность.</w:t>
      </w:r>
    </w:p>
    <w:p w:rsidR="00A77B3E">
      <w:r>
        <w:t>Обстоятельств, смягчающих или отягчающих ответственность, предусмотренных ст. ст. 4.2, 4.3 Кодекса Российской Федерации об административных правонарушениях, по делу не установлено.</w:t>
      </w:r>
    </w:p>
    <w:p w:rsidR="00A77B3E">
      <w:r>
        <w:t>Учитывая изложенное, исходя из о</w:t>
      </w:r>
      <w:r>
        <w:t>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</w:t>
      </w:r>
      <w:r>
        <w:t xml:space="preserve">ии, обстоятельства дела, прихожу к выводу, что </w:t>
      </w:r>
      <w:r>
        <w:t>фио</w:t>
      </w:r>
      <w:r>
        <w:t xml:space="preserve"> следует подвергнуть наказанию в виде административного штрафа в минимальном размере в пределах санкции, предусмотренной ч. 1 ст. 15.6 Кодекса Российской Федерации об административных правонарушениях.</w:t>
      </w:r>
    </w:p>
    <w:p w:rsidR="00A77B3E">
      <w:r>
        <w:t>Руков</w:t>
      </w:r>
      <w:r>
        <w:t xml:space="preserve">одствуясь </w:t>
      </w:r>
      <w:r>
        <w:t>ст.ст</w:t>
      </w:r>
      <w:r>
        <w:t xml:space="preserve">. 29.9, 29.10, 29.11 Кодекса Российской Федерации об административных правонарушениях, мировой судья – </w:t>
      </w:r>
    </w:p>
    <w:p w:rsidR="00A77B3E"/>
    <w:p w:rsidR="00A77B3E">
      <w:r>
        <w:t>ПОСТАНОВИЛ:</w:t>
      </w:r>
    </w:p>
    <w:p w:rsidR="00A77B3E"/>
    <w:p w:rsidR="00A77B3E">
      <w:r>
        <w:t xml:space="preserve">Признать директора наименование организации </w:t>
      </w:r>
      <w:r>
        <w:t>фио</w:t>
      </w:r>
      <w:r>
        <w:t xml:space="preserve"> директора наименование организации </w:t>
      </w:r>
      <w:r>
        <w:t>фио</w:t>
      </w:r>
      <w:r>
        <w:t xml:space="preserve"> виновным в совершении административн</w:t>
      </w:r>
      <w:r>
        <w:t>ого правонарушения, предусмотренного ч.1 ст.15.6 Кодекса Российской Федерации об административных правонарушениях, назначить ему наказание в виде штрафа в размере сумма.</w:t>
      </w:r>
    </w:p>
    <w:p w:rsidR="00A77B3E">
      <w:r>
        <w:t>Реквизиты для оплаты штрафа: Получатель:  УФК по адрес (Министерство юстиции адрес, л/</w:t>
      </w:r>
      <w:r>
        <w:t xml:space="preserve">с телефон, почтовый адрес: адрес60-летия СССР, 28), ИНН: телефон, КПП: телефон, Банк получателя: ОКЦ №7 наименование организации России//УФК по адрес, БИК: телефон, Единый казначейский счет: </w:t>
      </w:r>
      <w:r>
        <w:t>40102810645370000035, Казначейский счет: 03100643000000017500, ОК</w:t>
      </w:r>
      <w:r>
        <w:t xml:space="preserve">ТМО телефон, КБК телефон </w:t>
      </w:r>
      <w:r>
        <w:t>телефон</w:t>
      </w:r>
      <w:r>
        <w:t>, УИН 0410760300895001732615102.</w:t>
      </w:r>
    </w:p>
    <w:p w:rsidR="00A77B3E">
      <w: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</w:t>
      </w:r>
      <w:r>
        <w:t xml:space="preserve">штрафа, предусмотренных ст. 31.5 Кодекса Российской Федерации об административных правонарушениях.      </w:t>
      </w:r>
    </w:p>
    <w:p w:rsidR="00A77B3E">
      <w:r>
        <w:t xml:space="preserve">В соответствии с ч. 1 ст. 20.25 КоАП РФ неуплата административного штрафа в срок, предусмотренный КоАП РФ, влечет наложение административного штрафа в </w:t>
      </w:r>
      <w:r>
        <w:t xml:space="preserve">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</w:t>
      </w:r>
      <w:r>
        <w:t xml:space="preserve">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</w:t>
      </w:r>
      <w:r>
        <w:t>я копии постановления в Феодосийский городской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  <w:t xml:space="preserve">                             </w:t>
      </w:r>
      <w:r>
        <w:t xml:space="preserve">         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DB"/>
    <w:rsid w:val="00A77B3E"/>
    <w:rsid w:val="00AB77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