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5-89-176/2017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ЗАВЬЯЛОВОЙ О.А., паспортные данные., гражданки Российской Федерации, не работающей, замужней, зарегистрированной и проживающей по адресу: адрес, </w:t>
      </w:r>
    </w:p>
    <w:p w:rsidR="00A77B3E">
      <w:r>
        <w:t>в с</w:t>
      </w:r>
      <w:r>
        <w:t>овершении правонарушения, предусмотренного ч. 1 ст. 19.4.1 КоАП РФ, -</w:t>
      </w:r>
    </w:p>
    <w:p w:rsidR="00A77B3E"/>
    <w:p w:rsidR="00A77B3E">
      <w:r>
        <w:t>У С Т А Н О В И Л:</w:t>
      </w:r>
    </w:p>
    <w:p w:rsidR="00A77B3E"/>
    <w:p w:rsidR="00A77B3E">
      <w:r>
        <w:t>дата специалистом-экспертом отдела государственного контроля (надзора) и муниципального контроля земельного надзора, землеустройства и мониторинга Государственного к</w:t>
      </w:r>
      <w:r>
        <w:t xml:space="preserve">омитета по государственной регистрации и кадастру Республики Крым </w:t>
      </w:r>
      <w:r>
        <w:t>фио</w:t>
      </w:r>
      <w:r>
        <w:t xml:space="preserve"> был составлен протокол об административном правонарушении в отношении Завьяловой О.А. по ч. 1 ст.19.4.1 КоАП РФ. </w:t>
      </w:r>
    </w:p>
    <w:p w:rsidR="00A77B3E">
      <w:r>
        <w:t>Указанное правонарушение выразилось в следующем: Завьялова О.А. не обесп</w:t>
      </w:r>
      <w:r>
        <w:t>ечила свое присутствие, либо присутствие своего уполномоченного представителя для проведения проверки с целью предупреждения, выявления пресечения нарушений требований законодательства РФ в отношении объекта земельных отношений, а именно земельного участка</w:t>
      </w:r>
      <w:r>
        <w:t>, расположенного по адресу: адрес</w:t>
      </w:r>
    </w:p>
    <w:p w:rsidR="00A77B3E">
      <w:r>
        <w:t>В судебном заседании Завьялова О.А. вину признала.</w:t>
      </w:r>
    </w:p>
    <w:p w:rsidR="00A77B3E">
      <w:r>
        <w:t>Изучив материалы дела, оценив представленные доказательства, суд приходит к следующему.</w:t>
      </w:r>
    </w:p>
    <w:p w:rsidR="00A77B3E">
      <w:r>
        <w:t>Согласно ч.1 ст.19.4.1 КоАП РФ воспрепятствование законной деятельности должностног</w:t>
      </w:r>
      <w:r>
        <w:t>о лица органа государственного контроля (надзора), органа государственного финансового контроля,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</w:t>
      </w:r>
      <w:r>
        <w:t>усмотренных частью 4 статьи 14.24, частью 9 статьи 15.29 и статьей 19.4.2 настоящего Кодекса,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</w:t>
      </w:r>
      <w:r>
        <w:t>ридических лиц - от пяти тысяч до десяти тысяч рублей.</w:t>
      </w:r>
    </w:p>
    <w:p w:rsidR="00A77B3E">
      <w:r>
        <w:t>Как следует из материалов дела и установлено судом, что в соответствии с распоряжением председателя Государственного комитета по государственной регистрации и кадастру Республики Крым от дата № номер в</w:t>
      </w:r>
      <w:r>
        <w:t xml:space="preserve"> отношении Завьяловой О.А. будет проведена проверка в период с дата по дата, а также, в соответствии с извещением от дата, Завьялова О.А. надлежащим образом уведомлена о проведении внеплановой выездной проверки исполнения предписания об устранении нарушени</w:t>
      </w:r>
      <w:r>
        <w:t>й земельного законодательства дата с время часов до время часов.</w:t>
      </w:r>
    </w:p>
    <w:p w:rsidR="00A77B3E">
      <w:r>
        <w:t>Вместе тем, дата Завьялова О.А. на проверку не прибыла, тем самым не обеспечила свое присутствие, либо присутствие своего уполномоченного представителя для проведения проверки с целью предупр</w:t>
      </w:r>
      <w:r>
        <w:t xml:space="preserve">еждения, выявления пресечения нарушений требований законодательства РФ в отношении объекта земельных отношений, земельного участка, расположенного по адресу: адрес </w:t>
      </w:r>
    </w:p>
    <w:p w:rsidR="00A77B3E">
      <w:r>
        <w:t>Вина Завьяловой О.А. в совершении вменяемого административного правонарушения подтверждаетс</w:t>
      </w:r>
      <w:r>
        <w:t>я письменными материалами дела: протоколом об административном правонарушении от дата и другими письменными материалами дела.</w:t>
      </w:r>
    </w:p>
    <w:p w:rsidR="00A77B3E">
      <w:r>
        <w:t>Изучив материалы дела, оценив доказательства в их совокупности, суд, приходит к выводу, что действия (бездействие) Завьяловой О.А.</w:t>
      </w:r>
      <w:r>
        <w:t xml:space="preserve"> подлежат квалификации по ч. 1 ст. 19.4.1 КоАП РФ, как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A77B3E">
      <w:r>
        <w:t xml:space="preserve">При назначении административного наказания </w:t>
      </w:r>
      <w:r>
        <w:t>Завьяловой О.А. суд, руководствуясь ч. 2 ст. 4.1 КоАП РФ, учитывает характер совершенного административного правонарушения, данные о личности виновного, отсутствие обстоятельств, отягчающих административную ответственность.</w:t>
      </w:r>
    </w:p>
    <w:p w:rsidR="00A77B3E">
      <w:r>
        <w:t>Руководствуясь ст. ст. 19.4.1 ч.</w:t>
      </w:r>
      <w:r>
        <w:t>1; 29.7 - 29.11 КоАП РФ, суд -</w:t>
      </w:r>
    </w:p>
    <w:p w:rsidR="00A77B3E"/>
    <w:p w:rsidR="00A77B3E">
      <w:r>
        <w:t>П О С Т А Н О В И Л:</w:t>
      </w:r>
    </w:p>
    <w:p w:rsidR="00A77B3E"/>
    <w:p w:rsidR="00A77B3E">
      <w:r>
        <w:t>Признать ЗАВЬЯЛОВУ О.А.</w:t>
      </w:r>
      <w:r>
        <w:t xml:space="preserve"> виновной в совершении административного правонарушения, предусмотренного ч. 1 ст. 19.4.1 КоАП РФ и назначить ей наказание в виде административного штрафа в размере 500</w:t>
      </w:r>
      <w:r>
        <w:t xml:space="preserve"> рублей.</w:t>
      </w:r>
    </w:p>
    <w:p w:rsidR="00A77B3E">
      <w:r>
        <w:t xml:space="preserve">Реквизиты для уплаты штрафа: </w:t>
      </w:r>
      <w:r>
        <w:t>р.с</w:t>
      </w:r>
      <w:r>
        <w:t>.: ..., получатель платежа: ИНН: ..., КПП: ..., УФК по Республике Крым (наименование), банк получателя платежа: Отделение Республики Крым в г. Симферополе, БИК: ..., ОКТМО: ..., КБК: ....</w:t>
      </w:r>
    </w:p>
    <w:p w:rsidR="00A77B3E">
      <w:r>
        <w:t xml:space="preserve">Квитанцию об оплате штрафа </w:t>
      </w:r>
      <w:r>
        <w:t xml:space="preserve">в установленный срок предоставить мировому судье, вынесшему постановление. </w:t>
      </w:r>
    </w:p>
    <w:p w:rsidR="00A77B3E">
      <w:r>
        <w:t xml:space="preserve"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 xml:space="preserve"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</w:t>
      </w:r>
      <w:r>
        <w:t>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</w:t>
      </w:r>
      <w:r>
        <w:t>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 </w:t>
      </w:r>
      <w:r>
        <w:tab/>
      </w:r>
      <w:r>
        <w:t xml:space="preserve">  И.Ю.</w:t>
      </w:r>
      <w:r>
        <w:t xml:space="preserve">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C"/>
    <w:rsid w:val="00A77B3E"/>
    <w:rsid w:val="00D77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CE9299-F948-45FD-AC9E-56AF129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