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5-89-179/2017</w:t>
      </w:r>
    </w:p>
    <w:p w:rsidR="00A77B3E">
      <w:r>
        <w:t>П О С Т А Н О В Л Е Н И Е</w:t>
      </w:r>
    </w:p>
    <w:p w:rsidR="00A77B3E">
      <w:r>
        <w:t xml:space="preserve">27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ЗАВЬЯЛОВОЙ О.А.</w:t>
      </w:r>
      <w:r>
        <w:t xml:space="preserve">, паспортные данные., гражданки Российской Федерации, не работающей, замужней, зарегистрированной и проживающей по адресу: адрес, </w:t>
      </w:r>
    </w:p>
    <w:p w:rsidR="00A77B3E">
      <w:r>
        <w:t>в совершении прав</w:t>
      </w:r>
      <w:r>
        <w:t>онарушения, предусмотренного ч. 26 ст. 19.5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Завьялова О.А., согласно протокола об административном правонарушении от дата, который составлен специалистом-экспертом отдела государственного контроля (надзора) и муниципального </w:t>
      </w:r>
      <w:r>
        <w:t xml:space="preserve">контроля земельного надзора, землеустройства и мониторинга Государственного комитета по государственной регистрации и кадастру Республики Крым </w:t>
      </w:r>
      <w:r>
        <w:t>фио</w:t>
      </w:r>
      <w:r>
        <w:t xml:space="preserve"> совершила повторное в течение года совершение административного правонарушения, предусмотренного частью 25 ст</w:t>
      </w:r>
      <w:r>
        <w:t>атьи 19.5 КоАП РФ, а именно не исполнено предписание об устранении выявленного нарушения требований земельного законодательства.</w:t>
      </w:r>
    </w:p>
    <w:p w:rsidR="00A77B3E">
      <w:r>
        <w:t>Место совершения административного правонарушения: адрес</w:t>
      </w:r>
    </w:p>
    <w:p w:rsidR="00A77B3E">
      <w:r>
        <w:t>Время совершения административного правонарушения: дата</w:t>
      </w:r>
    </w:p>
    <w:p w:rsidR="00A77B3E">
      <w:r>
        <w:t>Действия Завья</w:t>
      </w:r>
      <w:r>
        <w:t xml:space="preserve">ловой О.А. специалистом-экспертом отдела государственного контроля (надзора) и муниципального контроля земельного надзора, землеустройства и мониторинга Государственного комитета по государственной регистрации и кадастру Республики Крым </w:t>
      </w:r>
      <w:r>
        <w:t>фио</w:t>
      </w:r>
      <w:r>
        <w:t xml:space="preserve">  квалифицирован</w:t>
      </w:r>
      <w:r>
        <w:t>ы по ч. 26 ст. 19.5 КоАП РФ, как повторное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</w:t>
      </w:r>
      <w:r>
        <w:t>б устранении нарушений земельного законодательства.</w:t>
      </w:r>
    </w:p>
    <w:p w:rsidR="00A77B3E">
      <w:r>
        <w:t xml:space="preserve">Завьялова О.А. и ее представитель по доверенности – </w:t>
      </w:r>
      <w:r>
        <w:t>Гирев</w:t>
      </w:r>
      <w:r>
        <w:t xml:space="preserve"> Б.В., в судебном заседании вину признали полностью, однако дата, дата и дата настаивали на вызове в судебное заседание лица составившего протокол </w:t>
      </w:r>
      <w:r>
        <w:t>об административном правонарушении, поскольку нет ясности на каких основаниях земельный участок, имеющий один адрес, а именно: адрес, разделен на два и Завьяловой О.А. инкриминируется совершение двух однородных правонарушений в виде неисполнения предписани</w:t>
      </w:r>
      <w:r>
        <w:t>я.</w:t>
      </w:r>
    </w:p>
    <w:p w:rsidR="00A77B3E">
      <w:r>
        <w:t>Судебные заседания, назначенные на дата, дата и на дата, были отложены ввиду неявки лица составившего протокол об административном правонарушении, при условии надлежащего уведомления, которые подтверждаются материалами дела.</w:t>
      </w:r>
    </w:p>
    <w:p w:rsidR="00A77B3E">
      <w:r>
        <w:t xml:space="preserve">Срок давности привлечения к </w:t>
      </w:r>
      <w:r>
        <w:t xml:space="preserve">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правонарушения), то есть с дата </w:t>
      </w:r>
    </w:p>
    <w:p w:rsidR="00A77B3E">
      <w:r>
        <w:t>В соответствии со ст. 4.5 КоАП РФ срок давности привлечения к адм</w:t>
      </w:r>
      <w:r>
        <w:t>инистративной ответственности за совершение правонарушения, предусмотренного ч. 26 ст. 19.5 КоАП РФ –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</w:t>
      </w:r>
      <w:r>
        <w:t>сматриваемому судьей, - по истечении трех месяцев).</w:t>
      </w:r>
    </w:p>
    <w:p w:rsidR="00A77B3E">
      <w:r>
        <w:tab/>
        <w:t>Таким образом, сроки давности привлечения Завьяловой О.А. за правонарушение, совершенное дата истек дата</w:t>
      </w:r>
    </w:p>
    <w:p w:rsidR="00A77B3E">
      <w:r>
        <w:t>В силу п. 6 ч. 1 ст. 24.5 КоАП РФ производство по делу об административном правонарушении не может</w:t>
      </w:r>
      <w:r>
        <w:t xml:space="preserve"> быть начато, а начатое производство подлежит прекращению за истечением сроков давности привлечения к административной ответственности.</w:t>
      </w:r>
    </w:p>
    <w:p w:rsidR="00A77B3E">
      <w:r>
        <w:tab/>
        <w:t xml:space="preserve">На основании изложенного и руководствуясь </w:t>
      </w:r>
      <w:r>
        <w:t>ст.ст</w:t>
      </w:r>
      <w:r>
        <w:t>. 4.5., 24.5., 29.9, 29.10 Кодекса РФ об административных правонарушения</w:t>
      </w:r>
      <w:r>
        <w:t>х,</w:t>
      </w:r>
    </w:p>
    <w:p w:rsidR="00A77B3E"/>
    <w:p w:rsidR="00A77B3E">
      <w:r>
        <w:t>П О С Т А Н О В И Л:</w:t>
      </w:r>
    </w:p>
    <w:p w:rsidR="00A77B3E"/>
    <w:p w:rsidR="00A77B3E">
      <w:r>
        <w:t>Прекратить на основании п. 6 ч. 1 ст. 24.5. КоАП РФ производство по делу об административном правонарушении ЗАВЬЯЛОВОЙ О.А., возбужденное протоколом об административном правонарушении от дата, за истечением сроков давности привлеч</w:t>
      </w:r>
      <w:r>
        <w:t>ения указанного должностного лица к административной ответственности.</w:t>
      </w:r>
    </w:p>
    <w:p w:rsidR="00A77B3E">
      <w:r>
        <w:t>Копию настоящего решения вручить должностному лицу, в отношении которого ведётся производство по делу, направить должностному лицу, составившему протокол.</w:t>
      </w:r>
    </w:p>
    <w:p w:rsidR="00A77B3E">
      <w:r>
        <w:tab/>
        <w:t>Постановление может быть обжал</w:t>
      </w:r>
      <w:r>
        <w:t>овано и опротестовано в течение 10 дней в Феодосийский городской суд через мирового судью, вынесшего постановление.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</w:t>
      </w:r>
      <w:r>
        <w:t>ь</w:t>
      </w:r>
      <w:r>
        <w:t>/</w:t>
      </w:r>
      <w:r>
        <w:tab/>
      </w:r>
      <w:r>
        <w:tab/>
      </w:r>
      <w:r>
        <w:t xml:space="preserve">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06"/>
    <w:rsid w:val="00A77B3E"/>
    <w:rsid w:val="00EB02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55870A-5699-4357-9CF6-E461C1FD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