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5-89-184/2019</w:t>
      </w:r>
    </w:p>
    <w:p w:rsidR="00A77B3E">
      <w:r>
        <w:t>П О С Т А Н О В Л Е Н И Е</w:t>
      </w:r>
    </w:p>
    <w:p w:rsidR="00A77B3E">
      <w:r>
        <w:t xml:space="preserve">30 апреля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ЛАВРЕНОВА И.В., дата </w:t>
      </w:r>
      <w:r>
        <w:t>рожднния</w:t>
      </w:r>
      <w:r>
        <w:t>, уроженца место рождение, гражданина Российской Федерации, являющегося директором общества с ограниченной ответственностью «Д</w:t>
      </w:r>
      <w:r>
        <w:t>ЕБЮТ» (юридический адрес: 298107, Республика Крым, гор. Феодосия, ул. Геологическая, д.18 г), зарегистрированного и проживающего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Лавренов И.В. – дир</w:t>
      </w:r>
      <w:r>
        <w:t>ектор ООО «ДЕБЮТ», юридический адрес: Республика Крым, гор. Феодосия, ул. Геологическая, д.18 г, находясь по месту нахождения организации, не представил в установленный законом срок в Межрайонную ИФНС России № 4 по Республике Крым налоговый расчет по аванс</w:t>
      </w:r>
      <w:r>
        <w:t xml:space="preserve">овому платежу по налогу на имущество организаций за 1 квартал 2018 года, </w:t>
      </w:r>
    </w:p>
    <w:p w:rsidR="00A77B3E">
      <w:r>
        <w:t xml:space="preserve">Срок предоставления указанных сведений – не позднее 03.05.2018 года, фактически Лавренов И.В. сведения предоставил дата, т.е. с нарушением срока. </w:t>
      </w:r>
    </w:p>
    <w:p w:rsidR="00A77B3E">
      <w:r>
        <w:t>Следовательно, Лавренов И.В. дата с</w:t>
      </w:r>
      <w:r>
        <w:t>овершил административное правонарушение, предусмотренное ч. 1 ст. 15.6 КоАП РФ.</w:t>
      </w:r>
    </w:p>
    <w:p w:rsidR="00A77B3E">
      <w:r>
        <w:t>Надлежащим образом уведомленный Лавренов И.В. в судебное заседание не явился.  Ходатайств об отложении судебного заседания на более поздний срок не предоставил.</w:t>
      </w:r>
    </w:p>
    <w:p w:rsidR="00A77B3E">
      <w:r>
        <w:t>Согласно ст.25.</w:t>
      </w:r>
      <w:r>
        <w:t>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Лавренова И.В. в совершении а</w:t>
      </w:r>
      <w:r>
        <w:t xml:space="preserve">дминистративного правонарушения, предусмотренного ч.1 ст. 15.6 КоАП РФ, полностью доказанной. </w:t>
      </w:r>
    </w:p>
    <w:p w:rsidR="00A77B3E">
      <w:r>
        <w:t>Вина Лавренова И.В. в совершении данного административного правонарушения установлена протоколом № 91081907322758700001 об административном правонарушении от дат</w:t>
      </w:r>
      <w:r>
        <w:t>а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Лавренова И.В. квалифицирует по ч. 1 ст. 15.6 КоАП РФ, как непредставление в установленный </w:t>
      </w:r>
      <w:r>
        <w:t>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Лавренову И.В. мировой судья учитыв</w:t>
      </w:r>
      <w:r>
        <w:t>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</w:t>
      </w:r>
      <w:r>
        <w:t>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</w:t>
      </w:r>
      <w:r>
        <w:t>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ЛАВРЕНОВА И.В. признать виновным в совершении правонарушения, предусмотренного ч. 1 ст. 15.6 КоАП</w:t>
      </w:r>
      <w:r>
        <w:t xml:space="preserve">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</w:t>
      </w:r>
      <w:r>
        <w:t>00140, ОКТМО: 35726000, получатель УФК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</w:t>
      </w:r>
      <w:r>
        <w:t>: 043510001.</w:t>
      </w:r>
    </w:p>
    <w:p w:rsidR="00A77B3E">
      <w:r>
        <w:t xml:space="preserve">Разъяснить Лавренову И.В.,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1C"/>
    <w:rsid w:val="008C56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CFF2C-AB10-482B-BEFB-5DAFD999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