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5-89-187/2020</w:t>
      </w:r>
    </w:p>
    <w:p w:rsidR="00A77B3E">
      <w:r>
        <w:t>УИД 91 MS 0089-01-2020-000199-90</w:t>
      </w:r>
    </w:p>
    <w:p w:rsidR="00A77B3E"/>
    <w:p w:rsidR="00A77B3E">
      <w:r>
        <w:t>П О С Т А Н О В Л Е Н И Е</w:t>
      </w:r>
    </w:p>
    <w:p w:rsidR="00A77B3E">
      <w:r>
        <w:t xml:space="preserve">19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 и проживающего по адресу: адрес,</w:t>
      </w:r>
    </w:p>
    <w:p w:rsidR="00A77B3E">
      <w:r>
        <w:t>в с</w:t>
      </w:r>
      <w:r>
        <w:t>овершении правонарушения,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</w:t>
      </w:r>
      <w:r>
        <w:t>ии), если такое разрешение (такая лицензия) обязательно (обязательна) при следующих обстоятельствах:</w:t>
      </w:r>
    </w:p>
    <w:p w:rsidR="00A77B3E">
      <w:r>
        <w:t>дата в время, в Республике Крым, г. Феодосия, по адрес в районе дома № 30-В, выявлен фио, который осуществлял услуги по перевозке пассажиров легковым автот</w:t>
      </w:r>
      <w:r>
        <w:t>ранспортом за денежную плату без разрешения на осуществление деятельности по перевозке пассажиров и багажа в легковом такси.</w:t>
      </w:r>
    </w:p>
    <w:p w:rsidR="00A77B3E">
      <w:r>
        <w:t>фио оказывает услуги по платной перевозке пассажиров систематически  в течении месяца, не будучи зарегистрированным в качестве ИП л</w:t>
      </w:r>
      <w:r>
        <w:t>ибо юридического лица.</w:t>
      </w:r>
    </w:p>
    <w:p w:rsidR="00A77B3E">
      <w:r>
        <w:t>Своими действиями фио нарушил ч.1 ст.9 Федерального закона от дата № 69-ФЗ ""О внесении изменений в отдельные законодательные акты Российской Федерации".</w:t>
      </w:r>
    </w:p>
    <w:p w:rsidR="00A77B3E">
      <w:r>
        <w:t>Надлежащим образом уведомленный фио в судебное заседание не явился, суду направ</w:t>
      </w:r>
      <w:r>
        <w:t>ил ходатайство о рассмотрении дела в его отсутствие, а также указал, что вину в совершении административного правонарушения признает.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</w:t>
      </w:r>
      <w:r>
        <w:t xml:space="preserve"> которого ведется производство по делу об административном правонарушении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14.1 ч. 2 КоАП РФ полностью доказанной. </w:t>
      </w:r>
    </w:p>
    <w:p w:rsidR="00A77B3E">
      <w:r>
        <w:t>Вина фио в совершении да</w:t>
      </w:r>
      <w:r>
        <w:t>нного административного правонарушения подтверждается протоколом об административном правонарушении № РК-телефон от дата, а также исследованными в судебном заседании материалами дела об административном правонарушении, достоверность которых не вызывает у с</w:t>
      </w:r>
      <w:r>
        <w:t xml:space="preserve">уда </w:t>
      </w:r>
      <w:r>
        <w:t xml:space="preserve"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</w:t>
      </w:r>
      <w:r>
        <w:t>им образом, вина фио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</w:t>
      </w:r>
      <w:r>
        <w:t>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</w:t>
      </w:r>
      <w:r>
        <w:t xml:space="preserve">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</w:t>
      </w:r>
      <w:r>
        <w:t>з конфискации.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14.1 ч. 2 КоАП РФ и подвергнуть наказанию в виде </w:t>
      </w:r>
      <w:r>
        <w:t>административного штрафа в размере 2000 (две тысячи) рублей без конфискации.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телефон, Почтовый адрес: Россия, Республика Крым, 29500, адрес60-летия С</w:t>
      </w:r>
      <w:r>
        <w:t>ССР, 28),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828 1 16 01143 01 0001 140.</w:t>
      </w:r>
    </w:p>
    <w:p w:rsidR="00A77B3E">
      <w:r>
        <w:t>Разъяснить лицу, привлекаемому к административно</w:t>
      </w:r>
      <w:r>
        <w:t>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</w:t>
      </w:r>
      <w:r>
        <w:t>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</w:t>
      </w:r>
      <w:r>
        <w:t xml:space="preserve">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71"/>
    <w:rsid w:val="00A77B3E"/>
    <w:rsid w:val="00CB4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0A3015-3A48-4CE7-90E0-0CC2561D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