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5-89-190/2020</w:t>
      </w:r>
    </w:p>
    <w:p w:rsidR="00A77B3E">
      <w:r>
        <w:t>УИД 91 MS 0089-01-2020-000503-78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г. Феодосия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19 июня 2020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</w:t>
      </w:r>
      <w:r>
        <w:t>су: адрес, Рижский прк-т, д.79, кВ.39,</w:t>
      </w:r>
    </w:p>
    <w:p w:rsidR="00A77B3E">
      <w:r>
        <w:t>в совершении правонарушения, предусмотренного ч.2 ст. 8.37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время, находясь в районе водоема Гидроставок в 500 м от кладбища г. Феодосия, производил лов (добычу) рыбы в водоем</w:t>
      </w:r>
      <w:r>
        <w:t>е Гидроставок одной удочкой с катушкой и одним крючком в запретное время в запретном месте в период нереста. Улова не обнаружено. Своими действиями  фио нарушил п. «г» ст.47.3 «Правил рыболовства для азово-Черноморского рыбохозяйственного бассейна», утверж</w:t>
      </w:r>
      <w:r>
        <w:t>денных Приказом №293 Минсельхоза РФ от дата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</w:t>
      </w:r>
      <w:r>
        <w:t>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Изучив и проанализировав материалы дела, мировой судья приходит к следующему выводу.</w:t>
      </w:r>
    </w:p>
    <w:p w:rsidR="00A77B3E">
      <w:r>
        <w:t>Согласно п. «г» ст.47.3 «Правил</w:t>
      </w:r>
      <w:r>
        <w:t xml:space="preserve"> рыболовства для азово-Черноморского рыбохозяйственного бассейна», утвержденных Приказом №293 Минсельхоза РФ от дата, запретные для добычи (вылова) водных биоресурсов сроки (периоды): с дата по дата: во всех внутренних водных объектах рыбохозяйственного зн</w:t>
      </w:r>
      <w:r>
        <w:t>ачения Республики Крым (за исключением хирономид (мотыля) в водных объектах, в которых разрешено промышленное рыболовство этого вида).</w:t>
      </w:r>
    </w:p>
    <w:p w:rsidR="00A77B3E">
      <w:r>
        <w:t>На основании ст. 26.2 КоАП РФ доказательствами по делу об административном правонарушении являются любые фактические данн</w:t>
      </w:r>
      <w:r>
        <w:t>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>
        <w:t>начение для правильного разрешения дела.</w:t>
      </w:r>
    </w:p>
    <w:p w:rsidR="00A77B3E">
      <w:r>
        <w:t>Такие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</w:t>
      </w:r>
      <w:r>
        <w:t>нарушении, показаниями свидетелей, иными доказательствами.</w:t>
      </w:r>
    </w:p>
    <w:p w:rsidR="00A77B3E">
      <w:r>
        <w:t>Вина фио в совершении правонарушения полностью установлена в судебном заседании и подтверждается:</w:t>
      </w:r>
    </w:p>
    <w:p w:rsidR="00A77B3E">
      <w:r>
        <w:t>-</w:t>
      </w:r>
      <w:r>
        <w:tab/>
        <w:t>протоколом об административном правонарушении № 05/19/116790 от дата (л.д.1-2);</w:t>
      </w:r>
    </w:p>
    <w:p w:rsidR="00A77B3E">
      <w:r>
        <w:t>-</w:t>
      </w:r>
      <w:r>
        <w:tab/>
        <w:t>планом-схемой м</w:t>
      </w:r>
      <w:r>
        <w:t>еста совершения правонарушения от дата (л.д.3);</w:t>
      </w:r>
    </w:p>
    <w:p w:rsidR="00A77B3E">
      <w:r>
        <w:t>-</w:t>
      </w:r>
      <w:r>
        <w:tab/>
        <w:t>подпиской лица о разъяснении прав и обязанностей от дата (л.д.4);</w:t>
      </w:r>
    </w:p>
    <w:p w:rsidR="00A77B3E">
      <w:r>
        <w:t>-</w:t>
      </w:r>
      <w:r>
        <w:tab/>
        <w:t>подписками понятых о разъяснении им прав от дата (л.д.5-6);</w:t>
      </w:r>
    </w:p>
    <w:p w:rsidR="00A77B3E">
      <w:r>
        <w:t>-</w:t>
      </w:r>
      <w:r>
        <w:tab/>
        <w:t xml:space="preserve">протоколом ареста товаров, транспортных средств и иных вещей № 05/19/116790 </w:t>
      </w:r>
      <w:r>
        <w:t>от дата (л.д.7-8)</w:t>
      </w:r>
    </w:p>
    <w:p w:rsidR="00A77B3E">
      <w:r>
        <w:t>-</w:t>
      </w:r>
      <w:r>
        <w:tab/>
        <w:t>иными материалами дела об административном правонарушении.</w:t>
      </w:r>
    </w:p>
    <w:p w:rsidR="00A77B3E">
      <w:r>
        <w:t>В соответствии со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</w:t>
      </w:r>
      <w:r>
        <w:t>овного. Его имущественное положение, обстоятельства, смягчающие или отягчающие административную ответственность.</w:t>
      </w:r>
    </w:p>
    <w:p w:rsidR="00A77B3E">
      <w:r>
        <w:t>В материалах дела нет данных о том, что фио ранее привлекался к административной ответственности за однородные правонарушения в течение последн</w:t>
      </w:r>
      <w:r>
        <w:t>его года. Отягчающих и смягчающих обстоятельств по делу не установлено. В связи с этим суд считает возможным назначить ему наказание, в виде штрафа в размере 2000 рублей без конфискации орудий добычи (вылова) водных биологических ресурсов, так как в проток</w:t>
      </w:r>
      <w:r>
        <w:t>оле и в других материалах дела не имеется данных о том, что данное орудие добычи является запрещенным.</w:t>
      </w:r>
    </w:p>
    <w:p w:rsidR="00A77B3E">
      <w:r>
        <w:t>С учетом изложенного и руководствуясь ст. ст. 29.10, 29.11 Кодекса Российской Федерации об административных правонарушениях, мировой судья -</w:t>
      </w:r>
    </w:p>
    <w:p w:rsidR="00A77B3E"/>
    <w:p w:rsidR="00A77B3E">
      <w:r>
        <w:t>П О С Т А Н</w:t>
      </w:r>
      <w:r>
        <w:t xml:space="preserve">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8.37 КоАП РФ и подвергнуть административному наказанию в виде штрафа в размере 2 000 (двух тысяч) рублей без конфискации орудия добычи (вылова) водных</w:t>
      </w:r>
      <w:r>
        <w:t xml:space="preserve"> биологических ресурсов.</w:t>
      </w:r>
    </w:p>
    <w:p w:rsidR="00A77B3E">
      <w:r>
        <w:t>Реквизиты для оплаты штрафа: Получатель: УФК по Республике Крым (Министерство юстиции Республики Крым, л/с телефон, Почтовый адрес: Россия, Республика Крым, 29500, адрес60-летия СССР, 28), ИНН: телефон, КПП: телефон, Банк получател</w:t>
      </w:r>
      <w:r>
        <w:t>я: Отделение по Республике Крым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</w:t>
      </w:r>
      <w:r>
        <w:t xml:space="preserve">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</w:t>
      </w:r>
      <w:r>
        <w:t>ного района (городской округ Феодосия) Республики Крым.</w:t>
      </w:r>
    </w:p>
    <w:p w:rsidR="00A77B3E"/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AE"/>
    <w:rsid w:val="003128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E28EAB-472E-4132-A1F5-160DEF5A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