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5-89-191/2021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К/Совет </w:t>
      </w:r>
      <w:r>
        <w:t>Дальверзин</w:t>
      </w:r>
      <w:r>
        <w:t xml:space="preserve"> адрес, гражданина Российской Федерации, являющейся индивидуальным предпринимателем (ИНН 910809648251, ОГРНИП 320911200011881), зарегистрированной и проживающей по ад</w:t>
      </w:r>
      <w:r>
        <w:t xml:space="preserve">ресу: адрес, </w:t>
      </w:r>
    </w:p>
    <w:p w:rsidR="00A77B3E">
      <w:r>
        <w:t>в совершении правонарушения, предусмотренного ч. 2 ст. 15.12. КоАП РФ,</w:t>
      </w:r>
    </w:p>
    <w:p w:rsidR="00A77B3E"/>
    <w:p w:rsidR="00A77B3E">
      <w:r>
        <w:t>У С Т А Н О В И Л:</w:t>
      </w:r>
    </w:p>
    <w:p w:rsidR="00A77B3E"/>
    <w:p w:rsidR="00A77B3E">
      <w:r>
        <w:t>наименование организации дата в время, по адресу торгового объекта магазин «Семейный», расположенного по адресу: адрес, совершила административное пра</w:t>
      </w:r>
      <w:r>
        <w:t>вонарушение, предусмотренное ч.2 ст. 15.12 КоАП РФ - 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</w:t>
      </w:r>
      <w:r>
        <w:t>льны, а также хранение, перевозка либо приобретение таких товаров и продукции в целях сбыта, за исключением продукции, указанной в части 4 настоящей статьи, при следующих обстоятельствах:</w:t>
      </w:r>
    </w:p>
    <w:p w:rsidR="00A77B3E">
      <w:r>
        <w:t>фио</w:t>
      </w:r>
      <w:r>
        <w:t xml:space="preserve"> Л.А. в нарушение ч.7,9,10 ст.8 Федерального закона от дата № 381</w:t>
      </w:r>
      <w:r>
        <w:t>-ФЗ «Об основах государственного регулирования торговой деятельности в Российской Федерации», п.37 Постановления Правительства РФ от дата № 860  «Об утверждении Правил маркировки обувных товаров средствами идентификации и об особенностях внедрения государс</w:t>
      </w:r>
      <w:r>
        <w:t>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товаров», осуществила продажу обувных товаров без обязательной маркировки.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</w:t>
      </w:r>
      <w:r>
        <w:t>в судебное заседание явилась, вину признала.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2 ст. 15.12 КоАП РФ полностью доказанной. </w:t>
      </w:r>
    </w:p>
    <w:p w:rsidR="00A77B3E">
      <w:r>
        <w:t xml:space="preserve">Согласно ч.7,9,10 ст. 8 Федерального закона от дата </w:t>
      </w:r>
      <w:r>
        <w:t>№ 381-ФЗ «Об основах государственного регулирования торговой деятельности в Российской Федерации», в целях охраны жизни и здоровья человека, защиты общественной морали и правопорядка, охраны окружающей среды, животных и растений, культурных ценностей, выпо</w:t>
      </w:r>
      <w:r>
        <w:t xml:space="preserve">лнения международных обязательств Российской Федерации и (или)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</w:t>
      </w:r>
      <w:r>
        <w:t xml:space="preserve">осуществлять </w:t>
      </w:r>
      <w:r>
        <w:t>маркировку отдельных товаров средствами идентификации. Продажа, обмен или иное введение в оборот товара, в результате которых нарушаются требования об обязательной маркировке средствами идентификации, на адрес не допускается. Хозяйствующие суб</w:t>
      </w:r>
      <w:r>
        <w:t>ъекты, не исполнившие обязанность по осуществлению маркировки отдельных товаров средствами идентификации, несут ответственность в соответствии с законодательством Российской Федерации.</w:t>
      </w:r>
    </w:p>
    <w:p w:rsidR="00A77B3E">
      <w:r>
        <w:t>.</w:t>
      </w:r>
    </w:p>
    <w:p w:rsidR="00A77B3E">
      <w:r>
        <w:t>В соответствии п.37 Постановления Правительства РФ от дата № 860  «Об</w:t>
      </w:r>
      <w:r>
        <w:t xml:space="preserve"> утверждении Правил маркировки обувных товаров средствами идентификации и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</w:t>
      </w:r>
      <w:r>
        <w:t>аров», средство идентификации обувных товаров наносится в виде двумерного штрихового кода на потребительскую упаковку, или на товары, или на товарный ярлык обувных товаров в соответствии с требованиями национального стандарта Российской Федерации ГОСТ 0Р И</w:t>
      </w:r>
      <w:r>
        <w:t xml:space="preserve">СО/МЭК телефон "Автоматическая идентификация. Кодирование штриховое. Спецификация символики </w:t>
      </w:r>
      <w:r>
        <w:t>Data</w:t>
      </w:r>
      <w:r>
        <w:t xml:space="preserve"> </w:t>
      </w:r>
      <w:r>
        <w:t>Matrix</w:t>
      </w:r>
      <w:r>
        <w:t>".</w:t>
      </w:r>
    </w:p>
    <w:p w:rsidR="00A77B3E">
      <w:r>
        <w:t>В силу п. 58(1). Постановления Правительства РФ от дата № 860  «Об утверждении Правил маркировки обувных товаров средствами идентификации и об особенн</w:t>
      </w:r>
      <w:r>
        <w:t xml:space="preserve">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При необходимости ввода в оборот обувных товаров, находившихся во владении, и </w:t>
      </w:r>
      <w:r>
        <w:t>(или) пользовании, и (или) распоряжении у участников оборота обувных товаров по состоянию на дата (остатков обувных товаров), участники оборота обувных товаров осуществляют регистрацию обувных товаров в информационной системе мониторинга в соответствии с п</w:t>
      </w:r>
      <w:r>
        <w:t>одпунктом "а" пункта 34 настоящих Правил и представляют в отношении каждой единицы обувных товаров (за исключением информации об остатках обувных товаров, полученных от физических лиц, не зарегистрированных в качестве индивидуальных предпринимателей, при о</w:t>
      </w:r>
      <w:r>
        <w:t>существлении комиссионной торговли) в информационную систему мониторинга следующие сведения: идентификационный номер налогоплательщика участника оборота обувных товаров, осуществляющего ввод обувных товаров в оборот; код идентификации.</w:t>
      </w:r>
    </w:p>
    <w:p w:rsidR="00A77B3E">
      <w:r>
        <w:t>Таким образом, миров</w:t>
      </w:r>
      <w:r>
        <w:t xml:space="preserve">ой судья приходит к выводу о том, что </w:t>
      </w:r>
      <w:r>
        <w:t>фио</w:t>
      </w:r>
      <w:r>
        <w:t xml:space="preserve"> не предприняты все необходимые и возможные меры по обеспечению оборота маркированной алкогольной продукции.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</w:t>
      </w:r>
      <w:r>
        <w:t xml:space="preserve">е: </w:t>
      </w:r>
    </w:p>
    <w:p w:rsidR="00A77B3E">
      <w:r>
        <w:t>-</w:t>
      </w:r>
      <w:r>
        <w:tab/>
        <w:t>протоколом об административном правонарушении от дата;</w:t>
      </w:r>
    </w:p>
    <w:p w:rsidR="00A77B3E">
      <w:r>
        <w:t>-</w:t>
      </w:r>
      <w:r>
        <w:tab/>
        <w:t>распоряжением о проведении проверки от дата</w:t>
      </w:r>
    </w:p>
    <w:p w:rsidR="00A77B3E">
      <w:r>
        <w:t>-</w:t>
      </w:r>
      <w:r>
        <w:tab/>
        <w:t>актом проверки от дата</w:t>
      </w:r>
    </w:p>
    <w:p w:rsidR="00A77B3E">
      <w:r>
        <w:t>-</w:t>
      </w:r>
      <w:r>
        <w:tab/>
        <w:t>протоколом ареста товаров № 1 от дата</w:t>
      </w:r>
    </w:p>
    <w:p w:rsidR="00A77B3E">
      <w:r>
        <w:t>-</w:t>
      </w:r>
      <w:r>
        <w:tab/>
      </w:r>
      <w:r>
        <w:t>фототаблицей</w:t>
      </w:r>
      <w:r>
        <w:t>.</w:t>
      </w:r>
    </w:p>
    <w:p w:rsidR="00A77B3E">
      <w:r>
        <w:t>Достоверность вышеуказанных доказательств не вызывает у суда сомнени</w:t>
      </w:r>
      <w:r>
        <w:t xml:space="preserve">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</w:t>
      </w:r>
      <w:r>
        <w:t xml:space="preserve"> вина </w:t>
      </w:r>
      <w:r>
        <w:t>фио</w:t>
      </w:r>
      <w:r>
        <w:t xml:space="preserve"> в совершении административного правонарушения, предусмотренного ч.2 ст. 15.12 Кодекса РФ об административных правонарушениях, полностью нашла свое подтверждение при рассмотрении дела, так как она продажу товаров и продукции без маркировки и (или)</w:t>
      </w:r>
      <w:r>
        <w:t xml:space="preserve">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</w:t>
      </w:r>
    </w:p>
    <w:p w:rsidR="00A77B3E">
      <w:r>
        <w:t xml:space="preserve">При назначении наказания мировой судья учитывает, что </w:t>
      </w:r>
      <w:r>
        <w:t>фио</w:t>
      </w:r>
      <w:r>
        <w:t xml:space="preserve"> ранее к административной</w:t>
      </w:r>
      <w:r>
        <w:t xml:space="preserve"> ответственности не привлекалась, при этом каких-либо обстоятельств, смягчающих либо отягчающих административную ответственность,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 наказание в виде административного штрафа с </w:t>
      </w:r>
      <w:r>
        <w:t>конфискацией продукции, явившейся предметом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виновной в совершении правонарушения, предусмотренного ч.2 с</w:t>
      </w:r>
      <w:r>
        <w:t xml:space="preserve">т. 15.12 КоАП РФ и подвергнуть наказанию в виде административного штрафа в размере сумма с конфискацией продукции, явившейся предметом административного правонарушения. </w:t>
      </w:r>
    </w:p>
    <w:p w:rsidR="00A77B3E">
      <w:r>
        <w:t>Реквизиты для оплаты штрафа: Получатель: УФК по адрес (Министерство юстиции адрес, л/с</w:t>
      </w:r>
      <w:r>
        <w:t xml:space="preserve">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</w:t>
      </w:r>
      <w:r>
        <w:t xml:space="preserve">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Оригинал квитанции об оплате штрафа необходимо предоставить мировому судье судебного учас</w:t>
      </w:r>
      <w:r>
        <w:t>тка № 89 Феодосийского судебного района (городской адрес) адрес.</w:t>
      </w:r>
    </w:p>
    <w:p w:rsidR="00A77B3E">
      <w:r>
        <w:t xml:space="preserve"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</w:t>
      </w:r>
      <w:r>
        <w:t>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</w:t>
      </w:r>
      <w:r>
        <w:t>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</w:t>
      </w:r>
      <w:r>
        <w:t xml:space="preserve">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A1"/>
    <w:rsid w:val="001634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