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5-89-196/2022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 xml:space="preserve"> Владимировича, паспортные данные, гражданина Российской Федерации, паспортные данные по адрес, код подразделения телефон, работающего в столовой №17/47 наименование организации, зарегистр</w:t>
      </w:r>
      <w:r>
        <w:t>ированного по адресу: адрес, адрес, и проживающего по адресу: адрес,</w:t>
      </w:r>
    </w:p>
    <w:p w:rsidR="00A77B3E">
      <w:r>
        <w:t>в совершении правонарушения, предусмотренного ч. 1 ст. 7.27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7.27 КоАП РФ – мелкое хищение чу</w:t>
      </w:r>
      <w:r>
        <w:t>жого имущества, стоимость которого не превышает сумма прописью,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</w:t>
      </w:r>
      <w:r>
        <w:t>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</w:t>
      </w:r>
      <w:r>
        <w:t>ертой статьи 159.6 и частями второй и третьей статьи 160 Уголовного кодекса Российской Федерации, при следующих обстоятельствах:</w:t>
      </w:r>
    </w:p>
    <w:p w:rsidR="00A77B3E">
      <w:r>
        <w:t xml:space="preserve">дата в время, </w:t>
      </w:r>
      <w:r>
        <w:t>фио</w:t>
      </w:r>
      <w:r>
        <w:t>, находясь в столовой № 17/47 наименование организации по адресу: адрес, адрес, в/ч 81505, тайно похитил чужое</w:t>
      </w:r>
      <w:r>
        <w:t xml:space="preserve"> имущество – продовольственные продукты на общую сумму сумма, принадлежащее наименование организации, причинив материальный ущерб на сумму сумма, что зарегистрировано в ОМВД России по </w:t>
      </w:r>
      <w:r>
        <w:t>адресфио</w:t>
      </w:r>
      <w:r>
        <w:t xml:space="preserve"> под № 5125 от дата.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</w:t>
      </w:r>
      <w:r>
        <w:t>ное заседание явился, вину признал.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8201 № 022082 от дата, заявлением наименование организации от дата, объяснением </w:t>
      </w:r>
      <w:r>
        <w:t>фио</w:t>
      </w:r>
      <w:r>
        <w:t xml:space="preserve"> от дата, акт</w:t>
      </w:r>
      <w:r>
        <w:t xml:space="preserve">ом от дата, справкой-расчетом наименование организации,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</w:t>
      </w:r>
      <w:r>
        <w:t>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7.27 КоАП</w:t>
      </w:r>
      <w:r>
        <w:t xml:space="preserve"> РФ, полностью нашла свое подтверждение при рассмотрении дела, так как он совершила – мелкое хищение чужого имущества, стоимость которого не превышает сумма прописью, путем кражи, </w:t>
      </w:r>
      <w:r>
        <w:t>мошенничества, присвоения или растраты при отсутствии признаков преступлений</w:t>
      </w:r>
      <w:r>
        <w:t>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</w:t>
      </w:r>
      <w:r>
        <w:t>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A77B3E">
      <w:r>
        <w:t>При назначении наказания в соответствии со ст.ст.4.1-4.</w:t>
      </w:r>
      <w:r>
        <w:t>3 КоАП РФ, суд учитывает тяжесть содеянного, данные о личности правонарушителя.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</w:t>
      </w:r>
      <w:r>
        <w:t>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РФ, -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Владимировича признать виновным в совершении правонарушения, предусмотренного ч. 1 ст. 7.27 КоАП РФ, и подвергнуть наказанию в виде ад</w:t>
      </w:r>
      <w:r>
        <w:t>министративного штрафа в размере сумма.</w:t>
      </w:r>
    </w:p>
    <w:p w:rsidR="00A77B3E">
      <w:r>
        <w:t xml:space="preserve"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</w:t>
      </w:r>
      <w:r>
        <w:t>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Код по Сводному реестру: телефон, ОК</w:t>
      </w:r>
      <w:r>
        <w:t xml:space="preserve">ТМО: телефон, КБК:  телефон </w:t>
      </w:r>
      <w:r>
        <w:t>телефон</w:t>
      </w:r>
      <w:r>
        <w:t>, УИН: 0410760300895001962207187.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</w:t>
      </w:r>
      <w:r>
        <w:t xml:space="preserve">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</w:t>
      </w:r>
      <w:r>
        <w:t>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/>
    <w:p w:rsidR="00A77B3E">
      <w:r>
        <w:t xml:space="preserve">Мировой судья                                            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71"/>
    <w:rsid w:val="00A77B3E"/>
    <w:rsid w:val="00DC09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