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5-89-207/2021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</w:t>
      </w:r>
      <w:r>
        <w:t xml:space="preserve"> </w:t>
      </w:r>
      <w:r>
        <w:t>фио</w:t>
      </w:r>
      <w:r>
        <w:t>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 БССР, гражданина Российской Федерации, являющейся должностным лицом – главным специалистом-экспертом территориального отдела п</w:t>
      </w:r>
      <w:r>
        <w:t xml:space="preserve">о адрес, Судаку и Кировскому адрес по адрес и адрес, зарегистрированной и проживающей по адресу: адрес, </w:t>
      </w:r>
      <w:r>
        <w:t>Назукина</w:t>
      </w:r>
      <w:r>
        <w:t xml:space="preserve">, д.1, кв.6, </w:t>
      </w:r>
    </w:p>
    <w:p w:rsidR="00A77B3E">
      <w:r>
        <w:t>за совершение правонарушения, предусмотренного  ст. 19.7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- главный специалист-экс</w:t>
      </w:r>
      <w:r>
        <w:t xml:space="preserve">перт территориального отдела по адрес, Судаку и Кировскому адрес по адрес и адрес </w:t>
      </w:r>
      <w:r>
        <w:t>фио</w:t>
      </w:r>
      <w:r>
        <w:t xml:space="preserve"> совершила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</w:t>
      </w:r>
      <w:r>
        <w:t>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при следующих обстоятельствах.</w:t>
      </w:r>
    </w:p>
    <w:p w:rsidR="00A77B3E">
      <w:r>
        <w:t>фио</w:t>
      </w:r>
      <w:r>
        <w:t xml:space="preserve"> не представила в установленный законом срок Прокурату</w:t>
      </w:r>
      <w:r>
        <w:t xml:space="preserve">ру адрес акт внеплановой выездной проверки юридического лица  МБОУ «Школа № 10 адрес», тем самым дата, находясь по адресу нахождения органа контроля: адрес, совершила нарушение ч.6 ст. 16 Федерального Закона от дата № 294-ФЗ «О защите прав юридических лиц </w:t>
      </w:r>
      <w:r>
        <w:t>и индивидуальных предпринимателей при осуществлении государственного контроля (надзора) и муниципального контроля», за что ст. 19.7 КоАП РФ предусмотрена административная ответственность.</w:t>
      </w:r>
    </w:p>
    <w:p w:rsidR="00A77B3E">
      <w:r>
        <w:t xml:space="preserve">О дате рассмотрения дела об административном правонарушении </w:t>
      </w:r>
      <w:r>
        <w:t>фио</w:t>
      </w:r>
      <w:r>
        <w:t xml:space="preserve"> увед</w:t>
      </w:r>
      <w:r>
        <w:t>омлена надлежащим образом, однако в судебное заседание не явилась, ходатайств об отложении рассмотрения дела об административном правонарушении не предоставила.</w:t>
      </w:r>
    </w:p>
    <w:p w:rsidR="00A77B3E">
      <w:r>
        <w:t>Согласно ст. 25.1 ч. 2 КоАП РФ, дело об административном правонарушении может рассматриваться в</w:t>
      </w:r>
      <w:r>
        <w:t xml:space="preserve"> отсутствии лица, в отношении которого ведется производство по делу об административном правонарушении.</w:t>
      </w:r>
    </w:p>
    <w:p w:rsidR="00A77B3E">
      <w:r>
        <w:t>В силу ч.5 ст. 22 Федерального закона от дата № 377-ФЗ "О развитии адрес и города федерального значения Севастополя и свободной экономической зоне на те</w:t>
      </w:r>
      <w:r>
        <w:t>рриториях адрес и города федерального значения Севастополя", п.1 Постановления Правительства РФ от дата N 438 (ред. от дата) "Об особенностях осуществления в дата государственного контроля (надзора), муниципального контроля и о внесении изменения в пункт 7</w:t>
      </w:r>
      <w:r>
        <w:t xml:space="preserve"> Правил подготовки органами государственного контроля (надзора) и органами муниципального контроля </w:t>
      </w:r>
      <w:r>
        <w:t>ежегодных планов проведения плановых проверок юридических лиц и индивидуальных предпринимателей", на территории свободной экономической зоны подлежат согласо</w:t>
      </w:r>
      <w:r>
        <w:t>ванию с органами прокуратуры все внеплановые проверки независимо от основания их проведения.</w:t>
      </w:r>
    </w:p>
    <w:p w:rsidR="00A77B3E">
      <w:r>
        <w:t>В соответствии с ч.6 ст.16 Федерального Закона от дата № 294-ФЗ «О защите прав юридических лиц и индивидуальных предпринимателей при осуществлении государственного</w:t>
      </w:r>
      <w:r>
        <w:t xml:space="preserve"> контроля (надзора) и муниципального контроля», в случае,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</w:t>
      </w:r>
      <w:r>
        <w:t>ании проведения проверки, в течение пяти рабочих дней со дня составления акта проверки.</w:t>
      </w:r>
    </w:p>
    <w:p w:rsidR="00A77B3E">
      <w:r>
        <w:t>Акт внеплановой выездной проверки МБОУ «Школа № 10 адрес» был составлен дата, конечный срок направления акта в органы прокуратуры – 1о.03.2021, фактически акт направлен</w:t>
      </w:r>
      <w:r>
        <w:t xml:space="preserve"> дата, </w:t>
      </w:r>
      <w:r>
        <w:t>т.е</w:t>
      </w:r>
      <w:r>
        <w:t xml:space="preserve"> с нарушением установленного срока.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 постановлением о возбуждении дела об административном правонарушении от дата; уведомлением о составлен</w:t>
      </w:r>
      <w:r>
        <w:t>ии постановления от дата; приказом от дата № 127-М; представлением от дата № 15-21; копией акта проверки от дата; другими материалами дела, достоверность которых не вызывает у суда сомнений, поскольку они не противоречивы и согласуются между собой. Материа</w:t>
      </w:r>
      <w:r>
        <w:t>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Действия наименование организации следует квалифицировать по ст.19.7 КоАП РФ, как не</w:t>
      </w:r>
      <w:r>
        <w:t>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</w:t>
      </w:r>
      <w:r>
        <w:t>ествления этим органом (должностным лицом) его законной деятельности.</w:t>
      </w:r>
    </w:p>
    <w:p w:rsidR="00A77B3E">
      <w:r>
        <w:t>Учитывая характер правонарушения, личность виновного, наличие смягчающего обстоятельства в виде признания своей вины, отсутствие обстоятельств отягчающих административную ответственность</w:t>
      </w:r>
      <w:r>
        <w:t xml:space="preserve">, считаю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На основании изложенного и руководствуясь ст.ст.29.9-29.11 КоАП РФ,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>, признать виновной в совершении правонарушения, предусмотренного адрес и подвергнут</w:t>
      </w:r>
      <w:r>
        <w:t>ь наказанию в виде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</w:t>
      </w:r>
      <w:r>
        <w:t>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телефон,</w:t>
      </w:r>
      <w:r>
        <w:t xml:space="preserve">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</w:t>
      </w:r>
      <w:r>
        <w:t>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</w:t>
      </w:r>
      <w:r>
        <w:t>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</w:t>
      </w:r>
      <w:r>
        <w:t xml:space="preserve">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E1"/>
    <w:rsid w:val="002F6607"/>
    <w:rsid w:val="007E59E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